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9F54E" w14:textId="7849248C" w:rsidR="00CC4AFF" w:rsidRPr="00EE6C80" w:rsidRDefault="00B92E63" w:rsidP="009641FA">
      <w:pPr>
        <w:pStyle w:val="Heading1"/>
        <w:spacing w:before="0"/>
      </w:pPr>
      <w:bookmarkStart w:id="0" w:name="_Toc76631507"/>
      <w:r>
        <w:t xml:space="preserve">VLCT </w:t>
      </w:r>
      <w:r w:rsidR="00726BBF">
        <w:t xml:space="preserve">Hybrid </w:t>
      </w:r>
      <w:r w:rsidR="60A2C808">
        <w:t>Public</w:t>
      </w:r>
      <w:r w:rsidR="00CC4AFF">
        <w:t xml:space="preserve"> Meeting </w:t>
      </w:r>
      <w:r w:rsidR="2472FC4A">
        <w:t xml:space="preserve">Software </w:t>
      </w:r>
      <w:r w:rsidR="0099453C">
        <w:t xml:space="preserve">&amp; Technical </w:t>
      </w:r>
      <w:r w:rsidR="2472FC4A">
        <w:t>Guidance</w:t>
      </w:r>
      <w:r w:rsidR="00CC4AFF">
        <w:t xml:space="preserve"> for Vermont Municipalities</w:t>
      </w:r>
      <w:bookmarkEnd w:id="0"/>
      <w:r w:rsidR="00CC4AFF">
        <w:t> </w:t>
      </w:r>
    </w:p>
    <w:p w14:paraId="7E381507" w14:textId="2A0A1CCB" w:rsidR="00FE66C1" w:rsidRPr="000F65EB" w:rsidRDefault="0062651C" w:rsidP="000F65EB">
      <w:pPr>
        <w:pStyle w:val="paragraph"/>
        <w:rPr>
          <w:rStyle w:val="normaltextrun"/>
          <w:rFonts w:ascii="Calibri" w:eastAsiaTheme="majorEastAsia" w:hAnsi="Calibri"/>
        </w:rPr>
      </w:pPr>
      <w:r>
        <w:rPr>
          <w:rStyle w:val="normaltextrun"/>
          <w:rFonts w:ascii="Calibri" w:eastAsiaTheme="majorEastAsia" w:hAnsi="Calibri"/>
        </w:rPr>
        <w:pict w14:anchorId="20834587">
          <v:rect id="_x0000_i1025" style="width:0;height:1.5pt" o:hralign="center" o:hrstd="t" o:hr="t" fillcolor="#a0a0a0" stroked="f"/>
        </w:pict>
      </w:r>
    </w:p>
    <w:p w14:paraId="2157147F" w14:textId="0A5724CF" w:rsidR="000F65EB" w:rsidRPr="00B92E63" w:rsidRDefault="559C5119" w:rsidP="00B92E63">
      <w:pPr>
        <w:pStyle w:val="paragraph"/>
        <w:textAlignment w:val="baseline"/>
        <w:rPr>
          <w:rFonts w:ascii="Calibri" w:eastAsiaTheme="majorEastAsia" w:hAnsi="Calibri"/>
        </w:rPr>
      </w:pPr>
      <w:r w:rsidRPr="27178ED0">
        <w:rPr>
          <w:rStyle w:val="normaltextrun"/>
          <w:rFonts w:ascii="Calibri" w:eastAsiaTheme="majorEastAsia" w:hAnsi="Calibri"/>
        </w:rPr>
        <w:t xml:space="preserve">This guidance document is intended to help </w:t>
      </w:r>
      <w:r w:rsidR="00BA140B" w:rsidRPr="27178ED0">
        <w:rPr>
          <w:rStyle w:val="normaltextrun"/>
          <w:rFonts w:ascii="Calibri" w:eastAsiaTheme="majorEastAsia" w:hAnsi="Calibri"/>
        </w:rPr>
        <w:t xml:space="preserve">those </w:t>
      </w:r>
      <w:r w:rsidRPr="27178ED0">
        <w:rPr>
          <w:rStyle w:val="normaltextrun"/>
          <w:rFonts w:ascii="Calibri" w:eastAsiaTheme="majorEastAsia" w:hAnsi="Calibri"/>
        </w:rPr>
        <w:t xml:space="preserve">municipalities </w:t>
      </w:r>
      <w:r w:rsidR="00BA140B" w:rsidRPr="27178ED0">
        <w:rPr>
          <w:rStyle w:val="normaltextrun"/>
          <w:rFonts w:ascii="Calibri" w:eastAsiaTheme="majorEastAsia" w:hAnsi="Calibri"/>
        </w:rPr>
        <w:t xml:space="preserve">seeking </w:t>
      </w:r>
      <w:r w:rsidR="506F749E" w:rsidRPr="27178ED0">
        <w:rPr>
          <w:rStyle w:val="normaltextrun"/>
          <w:rFonts w:ascii="Calibri" w:eastAsiaTheme="majorEastAsia" w:hAnsi="Calibri"/>
        </w:rPr>
        <w:t xml:space="preserve">to </w:t>
      </w:r>
      <w:r w:rsidR="007F2AD9" w:rsidRPr="27178ED0">
        <w:rPr>
          <w:rStyle w:val="normaltextrun"/>
          <w:rFonts w:ascii="Calibri" w:eastAsiaTheme="majorEastAsia" w:hAnsi="Calibri"/>
        </w:rPr>
        <w:t>conduct meetings by electronic mean</w:t>
      </w:r>
      <w:r w:rsidR="5702B1C0" w:rsidRPr="27178ED0">
        <w:rPr>
          <w:rStyle w:val="normaltextrun"/>
          <w:rFonts w:ascii="Calibri" w:eastAsiaTheme="majorEastAsia" w:hAnsi="Calibri"/>
        </w:rPr>
        <w:t>s, while also complying with the Open Meeting Law.</w:t>
      </w:r>
      <w:r w:rsidR="007F2AD9" w:rsidRPr="27178ED0">
        <w:rPr>
          <w:rStyle w:val="normaltextrun"/>
          <w:rFonts w:ascii="Calibri" w:eastAsiaTheme="majorEastAsia" w:hAnsi="Calibri"/>
        </w:rPr>
        <w:t xml:space="preserve"> </w:t>
      </w:r>
      <w:r w:rsidR="08DD3367" w:rsidRPr="27178ED0">
        <w:rPr>
          <w:rStyle w:val="normaltextrun"/>
          <w:rFonts w:ascii="Calibri" w:eastAsiaTheme="majorEastAsia" w:hAnsi="Calibri"/>
        </w:rPr>
        <w:t xml:space="preserve">It </w:t>
      </w:r>
      <w:r w:rsidR="3B02011D" w:rsidRPr="27178ED0">
        <w:rPr>
          <w:rStyle w:val="normaltextrun"/>
          <w:rFonts w:ascii="Calibri" w:eastAsiaTheme="majorEastAsia" w:hAnsi="Calibri"/>
        </w:rPr>
        <w:t xml:space="preserve">reviews remote meeting software options as well as </w:t>
      </w:r>
      <w:r w:rsidR="6B910795" w:rsidRPr="27178ED0">
        <w:rPr>
          <w:rStyle w:val="normaltextrun"/>
          <w:rFonts w:ascii="Calibri" w:eastAsiaTheme="majorEastAsia" w:hAnsi="Calibri"/>
        </w:rPr>
        <w:t xml:space="preserve">technical best practices </w:t>
      </w:r>
      <w:r w:rsidR="0FA10008" w:rsidRPr="27178ED0">
        <w:rPr>
          <w:rStyle w:val="normaltextrun"/>
          <w:rFonts w:ascii="Calibri" w:eastAsiaTheme="majorEastAsia" w:hAnsi="Calibri"/>
        </w:rPr>
        <w:t>in the context of Open Meeting Law</w:t>
      </w:r>
      <w:r w:rsidR="00B92E63">
        <w:rPr>
          <w:rStyle w:val="normaltextrun"/>
          <w:rFonts w:ascii="Calibri" w:eastAsiaTheme="majorEastAsia" w:hAnsi="Calibri"/>
        </w:rPr>
        <w:t xml:space="preserve"> </w:t>
      </w:r>
      <w:r w:rsidR="0FA10008" w:rsidRPr="27178ED0">
        <w:rPr>
          <w:rStyle w:val="normaltextrun"/>
          <w:rFonts w:ascii="Calibri" w:eastAsiaTheme="majorEastAsia" w:hAnsi="Calibri"/>
        </w:rPr>
        <w:t>requirements. Please use this</w:t>
      </w:r>
      <w:r w:rsidR="42A2669E" w:rsidRPr="27178ED0">
        <w:rPr>
          <w:rStyle w:val="normaltextrun"/>
          <w:rFonts w:ascii="Calibri" w:eastAsiaTheme="majorEastAsia" w:hAnsi="Calibri"/>
        </w:rPr>
        <w:t xml:space="preserve"> guidance in c</w:t>
      </w:r>
      <w:r w:rsidR="29445B66" w:rsidRPr="27178ED0">
        <w:rPr>
          <w:rStyle w:val="normaltextrun"/>
          <w:rFonts w:ascii="Calibri" w:eastAsiaTheme="majorEastAsia" w:hAnsi="Calibri"/>
        </w:rPr>
        <w:t xml:space="preserve">onjunction with </w:t>
      </w:r>
      <w:r w:rsidR="376972CD" w:rsidRPr="27178ED0">
        <w:rPr>
          <w:rStyle w:val="normaltextrun"/>
          <w:rFonts w:ascii="Calibri" w:eastAsiaTheme="majorEastAsia" w:hAnsi="Calibri"/>
        </w:rPr>
        <w:t>our</w:t>
      </w:r>
      <w:r w:rsidR="77C9B2EA" w:rsidRPr="27178ED0">
        <w:rPr>
          <w:rStyle w:val="normaltextrun"/>
          <w:rFonts w:ascii="Calibri" w:eastAsiaTheme="majorEastAsia" w:hAnsi="Calibri"/>
        </w:rPr>
        <w:t xml:space="preserve"> other </w:t>
      </w:r>
      <w:hyperlink r:id="rId11" w:history="1">
        <w:r w:rsidR="77C9B2EA" w:rsidRPr="00B92E63">
          <w:rPr>
            <w:rStyle w:val="Hyperlink"/>
            <w:rFonts w:ascii="Calibri" w:eastAsiaTheme="majorEastAsia" w:hAnsi="Calibri"/>
          </w:rPr>
          <w:t>Open Meeting Law</w:t>
        </w:r>
      </w:hyperlink>
      <w:r w:rsidR="77C9B2EA" w:rsidRPr="27178ED0">
        <w:rPr>
          <w:rStyle w:val="normaltextrun"/>
          <w:rFonts w:ascii="Calibri" w:eastAsiaTheme="majorEastAsia" w:hAnsi="Calibri"/>
        </w:rPr>
        <w:t xml:space="preserve"> resources</w:t>
      </w:r>
      <w:r w:rsidR="00B92E63">
        <w:rPr>
          <w:rStyle w:val="normaltextrun"/>
          <w:rFonts w:ascii="Calibri" w:eastAsiaTheme="majorEastAsia" w:hAnsi="Calibri"/>
        </w:rPr>
        <w:t xml:space="preserve"> and be sure to check the website for our most current information.</w:t>
      </w:r>
      <w:r w:rsidR="77C9B2EA" w:rsidRPr="27178ED0">
        <w:rPr>
          <w:rStyle w:val="normaltextrun"/>
          <w:rFonts w:ascii="Calibri" w:eastAsiaTheme="majorEastAsia" w:hAnsi="Calibri"/>
        </w:rPr>
        <w:t xml:space="preserve"> </w:t>
      </w:r>
    </w:p>
    <w:p w14:paraId="064C15A8" w14:textId="1E81C7C7" w:rsidR="40DEC883" w:rsidRDefault="007F2AD9" w:rsidP="000F65EB">
      <w:pPr>
        <w:pStyle w:val="Heading3"/>
      </w:pPr>
      <w:bookmarkStart w:id="1" w:name="_Toc76631508"/>
      <w:r>
        <w:t xml:space="preserve">Hybrid </w:t>
      </w:r>
      <w:r w:rsidR="49D6892F">
        <w:t xml:space="preserve">Public </w:t>
      </w:r>
      <w:r w:rsidR="08DB2FCD">
        <w:t>Meeting Software Options</w:t>
      </w:r>
      <w:r w:rsidR="6441F466">
        <w:t xml:space="preserve"> and Considerations</w:t>
      </w:r>
      <w:bookmarkEnd w:id="1"/>
    </w:p>
    <w:p w14:paraId="0CE9AA4B" w14:textId="77777777" w:rsidR="00F17FCD" w:rsidRPr="00F17FCD" w:rsidRDefault="00F17FCD" w:rsidP="00F17FCD"/>
    <w:p w14:paraId="12066596" w14:textId="4C2BC3C2" w:rsidR="67019D2F" w:rsidRPr="00B92E63" w:rsidRDefault="3C83B9DF" w:rsidP="00B92E63">
      <w:pPr>
        <w:pStyle w:val="paragraph"/>
        <w:spacing w:before="0" w:beforeAutospacing="0"/>
        <w:textAlignment w:val="baseline"/>
        <w:rPr>
          <w:rStyle w:val="normaltextrun"/>
          <w:rFonts w:ascii="Calibri" w:eastAsiaTheme="majorEastAsia" w:hAnsi="Calibri"/>
        </w:rPr>
      </w:pPr>
      <w:r w:rsidRPr="67019D2F">
        <w:rPr>
          <w:rStyle w:val="normaltextrun"/>
          <w:rFonts w:ascii="Calibri" w:eastAsiaTheme="majorEastAsia" w:hAnsi="Calibri"/>
        </w:rPr>
        <w:t xml:space="preserve">The law </w:t>
      </w:r>
      <w:r w:rsidR="00662FBC" w:rsidRPr="67019D2F">
        <w:rPr>
          <w:rStyle w:val="normaltextrun"/>
          <w:rFonts w:ascii="Calibri" w:eastAsiaTheme="majorEastAsia" w:hAnsi="Calibri"/>
        </w:rPr>
        <w:t xml:space="preserve">does not specify </w:t>
      </w:r>
      <w:r w:rsidR="001D5898" w:rsidRPr="67019D2F">
        <w:rPr>
          <w:rStyle w:val="normaltextrun"/>
          <w:rFonts w:ascii="Calibri" w:eastAsiaTheme="majorEastAsia" w:hAnsi="Calibri"/>
        </w:rPr>
        <w:t xml:space="preserve">use of </w:t>
      </w:r>
      <w:r w:rsidR="7928290D" w:rsidRPr="67019D2F">
        <w:rPr>
          <w:rStyle w:val="normaltextrun"/>
          <w:rFonts w:ascii="Calibri" w:eastAsiaTheme="majorEastAsia" w:hAnsi="Calibri"/>
        </w:rPr>
        <w:t>a particular type of software</w:t>
      </w:r>
      <w:r w:rsidR="4733441B" w:rsidRPr="67019D2F">
        <w:rPr>
          <w:rStyle w:val="normaltextrun"/>
          <w:rFonts w:ascii="Calibri" w:eastAsiaTheme="majorEastAsia" w:hAnsi="Calibri"/>
        </w:rPr>
        <w:t xml:space="preserve"> service</w:t>
      </w:r>
      <w:r w:rsidR="7928290D" w:rsidRPr="67019D2F">
        <w:rPr>
          <w:rStyle w:val="normaltextrun"/>
          <w:rFonts w:ascii="Calibri" w:eastAsiaTheme="majorEastAsia" w:hAnsi="Calibri"/>
        </w:rPr>
        <w:t xml:space="preserve"> or conferenc</w:t>
      </w:r>
      <w:r w:rsidR="00B9622F" w:rsidRPr="67019D2F">
        <w:rPr>
          <w:rStyle w:val="normaltextrun"/>
          <w:rFonts w:ascii="Calibri" w:eastAsiaTheme="majorEastAsia" w:hAnsi="Calibri"/>
        </w:rPr>
        <w:t>e</w:t>
      </w:r>
      <w:r w:rsidR="7928290D" w:rsidRPr="67019D2F">
        <w:rPr>
          <w:rStyle w:val="normaltextrun"/>
          <w:rFonts w:ascii="Calibri" w:eastAsiaTheme="majorEastAsia" w:hAnsi="Calibri"/>
        </w:rPr>
        <w:t xml:space="preserve"> call system </w:t>
      </w:r>
      <w:r w:rsidR="001D5898" w:rsidRPr="67019D2F">
        <w:rPr>
          <w:rStyle w:val="normaltextrun"/>
          <w:rFonts w:ascii="Calibri" w:eastAsiaTheme="majorEastAsia" w:hAnsi="Calibri"/>
        </w:rPr>
        <w:t>to use</w:t>
      </w:r>
      <w:r w:rsidR="7928290D" w:rsidRPr="67019D2F">
        <w:rPr>
          <w:rStyle w:val="normaltextrun"/>
          <w:rFonts w:ascii="Calibri" w:eastAsiaTheme="majorEastAsia" w:hAnsi="Calibri"/>
        </w:rPr>
        <w:t xml:space="preserve"> for </w:t>
      </w:r>
      <w:r w:rsidR="00B9622F" w:rsidRPr="67019D2F">
        <w:rPr>
          <w:rStyle w:val="normaltextrun"/>
          <w:rFonts w:ascii="Calibri" w:eastAsiaTheme="majorEastAsia" w:hAnsi="Calibri"/>
        </w:rPr>
        <w:t xml:space="preserve">a </w:t>
      </w:r>
      <w:r w:rsidR="007F2AD9" w:rsidRPr="67019D2F">
        <w:rPr>
          <w:rStyle w:val="normaltextrun"/>
          <w:rFonts w:ascii="Calibri" w:eastAsiaTheme="majorEastAsia" w:hAnsi="Calibri"/>
        </w:rPr>
        <w:t xml:space="preserve">hybrid </w:t>
      </w:r>
      <w:r w:rsidR="7928290D" w:rsidRPr="67019D2F">
        <w:rPr>
          <w:rStyle w:val="normaltextrun"/>
          <w:rFonts w:ascii="Calibri" w:eastAsiaTheme="majorEastAsia" w:hAnsi="Calibri"/>
        </w:rPr>
        <w:t>meeting</w:t>
      </w:r>
      <w:r w:rsidR="2BA4CDCB" w:rsidRPr="67019D2F">
        <w:rPr>
          <w:rStyle w:val="normaltextrun"/>
          <w:rFonts w:ascii="Calibri" w:eastAsiaTheme="majorEastAsia" w:hAnsi="Calibri"/>
        </w:rPr>
        <w:t xml:space="preserve">, </w:t>
      </w:r>
      <w:r w:rsidR="00662FBC" w:rsidRPr="67019D2F">
        <w:rPr>
          <w:rStyle w:val="normaltextrun"/>
          <w:rFonts w:ascii="Calibri" w:eastAsiaTheme="majorEastAsia" w:hAnsi="Calibri"/>
        </w:rPr>
        <w:t xml:space="preserve">other than to say that it </w:t>
      </w:r>
      <w:r w:rsidR="571737B5" w:rsidRPr="67019D2F">
        <w:rPr>
          <w:rStyle w:val="normaltextrun"/>
          <w:rFonts w:ascii="Calibri" w:eastAsiaTheme="majorEastAsia" w:hAnsi="Calibri"/>
        </w:rPr>
        <w:t xml:space="preserve">may </w:t>
      </w:r>
      <w:r w:rsidR="00662FBC" w:rsidRPr="67019D2F">
        <w:rPr>
          <w:rStyle w:val="normaltextrun"/>
          <w:rFonts w:ascii="Calibri" w:eastAsiaTheme="majorEastAsia" w:hAnsi="Calibri"/>
        </w:rPr>
        <w:t>be conducted through electronic or other means</w:t>
      </w:r>
      <w:r w:rsidR="2457EC84" w:rsidRPr="67019D2F">
        <w:rPr>
          <w:rStyle w:val="normaltextrun"/>
          <w:rFonts w:ascii="Calibri" w:eastAsiaTheme="majorEastAsia" w:hAnsi="Calibri"/>
        </w:rPr>
        <w:t xml:space="preserve">. </w:t>
      </w:r>
    </w:p>
    <w:p w14:paraId="76948423" w14:textId="6F44634C" w:rsidR="1103AD65" w:rsidRPr="00B92E63" w:rsidRDefault="00CC4AFF" w:rsidP="00B92E63">
      <w:pPr>
        <w:pStyle w:val="paragraph"/>
        <w:textAlignment w:val="baseline"/>
        <w:rPr>
          <w:rFonts w:ascii="Calibri" w:eastAsiaTheme="majorEastAsia" w:hAnsi="Calibri"/>
        </w:rPr>
      </w:pPr>
      <w:r w:rsidRPr="1103AD65">
        <w:rPr>
          <w:rStyle w:val="normaltextrun"/>
          <w:rFonts w:ascii="Calibri" w:eastAsiaTheme="majorEastAsia" w:hAnsi="Calibri"/>
        </w:rPr>
        <w:t xml:space="preserve">There are several free and low-cost digital meeting software options available. </w:t>
      </w:r>
      <w:r w:rsidR="00BA30D1" w:rsidRPr="1103AD65">
        <w:rPr>
          <w:rStyle w:val="normaltextrun"/>
          <w:rFonts w:ascii="Calibri" w:eastAsiaTheme="majorEastAsia" w:hAnsi="Calibri"/>
        </w:rPr>
        <w:t xml:space="preserve">Vendors may provide both free and tiered </w:t>
      </w:r>
      <w:r w:rsidR="6957FB55" w:rsidRPr="1103AD65">
        <w:rPr>
          <w:rStyle w:val="normaltextrun"/>
          <w:rFonts w:ascii="Calibri" w:eastAsiaTheme="majorEastAsia" w:hAnsi="Calibri"/>
        </w:rPr>
        <w:t>software op</w:t>
      </w:r>
      <w:r w:rsidR="00BA30D1" w:rsidRPr="1103AD65">
        <w:rPr>
          <w:rStyle w:val="normaltextrun"/>
          <w:rFonts w:ascii="Calibri" w:eastAsiaTheme="majorEastAsia" w:hAnsi="Calibri"/>
        </w:rPr>
        <w:t>tions. Be aware, s</w:t>
      </w:r>
      <w:r w:rsidR="00662FBC" w:rsidRPr="1103AD65">
        <w:rPr>
          <w:rStyle w:val="normaltextrun"/>
          <w:rFonts w:ascii="Calibri" w:eastAsiaTheme="majorEastAsia" w:hAnsi="Calibri"/>
        </w:rPr>
        <w:t>ome of the free options may include limits on participation, access to features,</w:t>
      </w:r>
      <w:r w:rsidR="45DF04A3" w:rsidRPr="1103AD65">
        <w:rPr>
          <w:rStyle w:val="normaltextrun"/>
          <w:rFonts w:ascii="Calibri" w:eastAsiaTheme="majorEastAsia" w:hAnsi="Calibri"/>
        </w:rPr>
        <w:t xml:space="preserve"> duration of meeting,</w:t>
      </w:r>
      <w:r w:rsidR="00662FBC" w:rsidRPr="1103AD65">
        <w:rPr>
          <w:rStyle w:val="normaltextrun"/>
          <w:rFonts w:ascii="Calibri" w:eastAsiaTheme="majorEastAsia" w:hAnsi="Calibri"/>
        </w:rPr>
        <w:t xml:space="preserve"> and/or </w:t>
      </w:r>
      <w:r w:rsidR="5470D630" w:rsidRPr="1103AD65">
        <w:rPr>
          <w:rStyle w:val="normaltextrun"/>
          <w:rFonts w:ascii="Calibri" w:eastAsiaTheme="majorEastAsia" w:hAnsi="Calibri"/>
        </w:rPr>
        <w:t xml:space="preserve">number of </w:t>
      </w:r>
      <w:r w:rsidR="00662FBC" w:rsidRPr="1103AD65">
        <w:rPr>
          <w:rStyle w:val="normaltextrun"/>
          <w:rFonts w:ascii="Calibri" w:eastAsiaTheme="majorEastAsia" w:hAnsi="Calibri"/>
        </w:rPr>
        <w:t xml:space="preserve">internal users. </w:t>
      </w:r>
      <w:r w:rsidR="00B9622F" w:rsidRPr="1103AD65">
        <w:rPr>
          <w:rStyle w:val="normaltextrun"/>
          <w:rFonts w:ascii="Calibri" w:eastAsiaTheme="majorEastAsia" w:hAnsi="Calibri"/>
        </w:rPr>
        <w:t xml:space="preserve">Please </w:t>
      </w:r>
      <w:r w:rsidR="00B92FD5" w:rsidRPr="1103AD65">
        <w:rPr>
          <w:rStyle w:val="normaltextrun"/>
          <w:rFonts w:ascii="Calibri" w:eastAsiaTheme="majorEastAsia" w:hAnsi="Calibri"/>
        </w:rPr>
        <w:t>review select</w:t>
      </w:r>
      <w:r w:rsidR="00414B36" w:rsidRPr="1103AD65">
        <w:rPr>
          <w:rStyle w:val="normaltextrun"/>
          <w:rFonts w:ascii="Calibri" w:eastAsiaTheme="majorEastAsia" w:hAnsi="Calibri"/>
        </w:rPr>
        <w:t xml:space="preserve">ion considerations below </w:t>
      </w:r>
      <w:r w:rsidR="66CE6926" w:rsidRPr="1103AD65">
        <w:rPr>
          <w:rStyle w:val="normaltextrun"/>
          <w:rFonts w:ascii="Calibri" w:eastAsiaTheme="majorEastAsia" w:hAnsi="Calibri"/>
        </w:rPr>
        <w:t xml:space="preserve">to help you </w:t>
      </w:r>
      <w:r w:rsidR="64B0B28E" w:rsidRPr="1103AD65">
        <w:rPr>
          <w:rStyle w:val="normaltextrun"/>
          <w:rFonts w:ascii="Calibri" w:eastAsiaTheme="majorEastAsia" w:hAnsi="Calibri"/>
        </w:rPr>
        <w:t xml:space="preserve">assess which option may work best with your municipality’s </w:t>
      </w:r>
      <w:r w:rsidR="22E47E1A" w:rsidRPr="1103AD65">
        <w:rPr>
          <w:rStyle w:val="normaltextrun"/>
          <w:rFonts w:ascii="Calibri" w:eastAsiaTheme="majorEastAsia" w:hAnsi="Calibri"/>
        </w:rPr>
        <w:t>infrastructure.</w:t>
      </w:r>
    </w:p>
    <w:p w14:paraId="55FD8377" w14:textId="57851777" w:rsidR="00F17FCD" w:rsidRDefault="6782E3A9" w:rsidP="1103AD65">
      <w:pPr>
        <w:pStyle w:val="paragraph"/>
        <w:textAlignment w:val="baseline"/>
        <w:rPr>
          <w:rStyle w:val="normaltextrun"/>
          <w:rFonts w:ascii="Calibri" w:eastAsiaTheme="majorEastAsia" w:hAnsi="Calibri"/>
        </w:rPr>
      </w:pPr>
      <w:r w:rsidRPr="67019D2F">
        <w:rPr>
          <w:rFonts w:ascii="Calibri" w:eastAsia="Calibri" w:hAnsi="Calibri" w:cs="Calibri"/>
        </w:rPr>
        <w:t>To ensure you</w:t>
      </w:r>
      <w:r w:rsidR="0E3817AB" w:rsidRPr="67019D2F">
        <w:rPr>
          <w:rFonts w:ascii="Calibri" w:eastAsia="Calibri" w:hAnsi="Calibri" w:cs="Calibri"/>
        </w:rPr>
        <w:t xml:space="preserve"> a</w:t>
      </w:r>
      <w:r w:rsidRPr="67019D2F">
        <w:rPr>
          <w:rFonts w:ascii="Calibri" w:eastAsia="Calibri" w:hAnsi="Calibri" w:cs="Calibri"/>
        </w:rPr>
        <w:t xml:space="preserve">re using your </w:t>
      </w:r>
      <w:r w:rsidR="007F2AD9" w:rsidRPr="67019D2F">
        <w:rPr>
          <w:rFonts w:ascii="Calibri" w:eastAsia="Calibri" w:hAnsi="Calibri" w:cs="Calibri"/>
        </w:rPr>
        <w:t>hybrid</w:t>
      </w:r>
      <w:r w:rsidR="03FF8571" w:rsidRPr="67019D2F">
        <w:rPr>
          <w:rFonts w:ascii="Calibri" w:eastAsia="Calibri" w:hAnsi="Calibri" w:cs="Calibri"/>
        </w:rPr>
        <w:t xml:space="preserve"> meeting </w:t>
      </w:r>
      <w:r w:rsidRPr="67019D2F">
        <w:rPr>
          <w:rFonts w:ascii="Calibri" w:eastAsia="Calibri" w:hAnsi="Calibri" w:cs="Calibri"/>
        </w:rPr>
        <w:t>software</w:t>
      </w:r>
      <w:r w:rsidR="74C6CAC8" w:rsidRPr="67019D2F">
        <w:rPr>
          <w:rFonts w:ascii="Calibri" w:eastAsia="Calibri" w:hAnsi="Calibri" w:cs="Calibri"/>
        </w:rPr>
        <w:t xml:space="preserve"> or a teleconferencing system</w:t>
      </w:r>
      <w:r w:rsidRPr="67019D2F">
        <w:rPr>
          <w:rFonts w:ascii="Calibri" w:eastAsia="Calibri" w:hAnsi="Calibri" w:cs="Calibri"/>
        </w:rPr>
        <w:t xml:space="preserve"> </w:t>
      </w:r>
      <w:r w:rsidR="6C2481C7" w:rsidRPr="67019D2F">
        <w:rPr>
          <w:rFonts w:ascii="Calibri" w:eastAsia="Calibri" w:hAnsi="Calibri" w:cs="Calibri"/>
        </w:rPr>
        <w:t>within the confines of the Open Meeting Law</w:t>
      </w:r>
      <w:r w:rsidR="298C0ACB" w:rsidRPr="67019D2F">
        <w:rPr>
          <w:rFonts w:ascii="Calibri" w:eastAsia="Calibri" w:hAnsi="Calibri" w:cs="Calibri"/>
        </w:rPr>
        <w:t xml:space="preserve"> requirements</w:t>
      </w:r>
      <w:r w:rsidRPr="67019D2F">
        <w:rPr>
          <w:rFonts w:ascii="Calibri" w:eastAsia="Calibri" w:hAnsi="Calibri" w:cs="Calibri"/>
        </w:rPr>
        <w:t>, please review VLCT’s regularly updated Open Meeting Law FAQs</w:t>
      </w:r>
      <w:r w:rsidR="6FF9AA96" w:rsidRPr="67019D2F">
        <w:rPr>
          <w:rFonts w:ascii="Calibri" w:eastAsia="Calibri" w:hAnsi="Calibri" w:cs="Calibri"/>
        </w:rPr>
        <w:t xml:space="preserve"> at</w:t>
      </w:r>
      <w:r w:rsidR="007F2AD9" w:rsidRPr="67019D2F">
        <w:rPr>
          <w:rFonts w:ascii="Calibri" w:eastAsia="Calibri" w:hAnsi="Calibri" w:cs="Calibri"/>
        </w:rPr>
        <w:t xml:space="preserve"> https://www.vlct.org/open-meeting-law-faqs</w:t>
      </w:r>
      <w:r w:rsidRPr="67019D2F">
        <w:rPr>
          <w:rFonts w:ascii="Calibri" w:eastAsia="Calibri" w:hAnsi="Calibri" w:cs="Calibri"/>
        </w:rPr>
        <w:t xml:space="preserve"> for more information.</w:t>
      </w:r>
      <w:r w:rsidR="00662FBC" w:rsidRPr="67019D2F">
        <w:rPr>
          <w:rStyle w:val="normaltextrun"/>
          <w:rFonts w:ascii="Calibri" w:eastAsiaTheme="majorEastAsia" w:hAnsi="Calibri"/>
        </w:rPr>
        <w:t xml:space="preserve"> </w:t>
      </w:r>
    </w:p>
    <w:p w14:paraId="4EED55AF" w14:textId="04DAB22D" w:rsidR="00385B7C" w:rsidRDefault="41EA569C" w:rsidP="61165FD4">
      <w:pPr>
        <w:pStyle w:val="Heading3"/>
      </w:pPr>
      <w:bookmarkStart w:id="2" w:name="_Toc76631509"/>
      <w:r>
        <w:t xml:space="preserve">Selection </w:t>
      </w:r>
      <w:r w:rsidR="0379A22B">
        <w:t>Consideration</w:t>
      </w:r>
      <w:r w:rsidR="3DE62004">
        <w:t>s</w:t>
      </w:r>
      <w:bookmarkEnd w:id="2"/>
    </w:p>
    <w:p w14:paraId="6A5B9453" w14:textId="37B0C6CD" w:rsidR="41EA569C" w:rsidRDefault="41EA569C" w:rsidP="4CA088E4">
      <w:pPr>
        <w:rPr>
          <w:rFonts w:ascii="Calibri" w:eastAsia="Calibri" w:hAnsi="Calibri" w:cs="Calibri"/>
        </w:rPr>
      </w:pPr>
      <w:r w:rsidRPr="64F3F936">
        <w:rPr>
          <w:rFonts w:ascii="Calibri" w:eastAsia="Calibri" w:hAnsi="Calibri" w:cs="Calibri"/>
        </w:rPr>
        <w:t xml:space="preserve">Here are some </w:t>
      </w:r>
      <w:r w:rsidR="260103AA" w:rsidRPr="64F3F936">
        <w:rPr>
          <w:rFonts w:ascii="Calibri" w:eastAsia="Calibri" w:hAnsi="Calibri" w:cs="Calibri"/>
        </w:rPr>
        <w:t xml:space="preserve">important </w:t>
      </w:r>
      <w:r w:rsidRPr="64F3F936">
        <w:rPr>
          <w:rFonts w:ascii="Calibri" w:eastAsia="Calibri" w:hAnsi="Calibri" w:cs="Calibri"/>
        </w:rPr>
        <w:t xml:space="preserve">considerations to keep in mind when </w:t>
      </w:r>
      <w:r w:rsidR="1AB847F0" w:rsidRPr="64F3F936">
        <w:rPr>
          <w:rFonts w:ascii="Calibri" w:eastAsia="Calibri" w:hAnsi="Calibri" w:cs="Calibri"/>
        </w:rPr>
        <w:t>selecting hybrid</w:t>
      </w:r>
      <w:r w:rsidR="007F2AD9" w:rsidRPr="64F3F936">
        <w:rPr>
          <w:rFonts w:ascii="Calibri" w:eastAsia="Calibri" w:hAnsi="Calibri" w:cs="Calibri"/>
        </w:rPr>
        <w:t xml:space="preserve"> </w:t>
      </w:r>
      <w:r w:rsidRPr="64F3F936">
        <w:rPr>
          <w:rFonts w:ascii="Calibri" w:eastAsia="Calibri" w:hAnsi="Calibri" w:cs="Calibri"/>
        </w:rPr>
        <w:t>meeting software</w:t>
      </w:r>
      <w:r w:rsidR="59273B7F" w:rsidRPr="64F3F936">
        <w:rPr>
          <w:rFonts w:ascii="Calibri" w:eastAsia="Calibri" w:hAnsi="Calibri" w:cs="Calibri"/>
        </w:rPr>
        <w:t xml:space="preserve">. </w:t>
      </w:r>
      <w:r w:rsidR="007C63F5" w:rsidRPr="64F3F936">
        <w:rPr>
          <w:rFonts w:ascii="Calibri" w:eastAsia="Calibri" w:hAnsi="Calibri" w:cs="Calibri"/>
        </w:rPr>
        <w:t xml:space="preserve">Consult with your </w:t>
      </w:r>
      <w:r w:rsidR="59273B7F" w:rsidRPr="64F3F936">
        <w:rPr>
          <w:rFonts w:ascii="Calibri" w:eastAsia="Calibri" w:hAnsi="Calibri" w:cs="Calibri"/>
        </w:rPr>
        <w:t>IT</w:t>
      </w:r>
      <w:r w:rsidR="45EBD16E" w:rsidRPr="64F3F936">
        <w:rPr>
          <w:rFonts w:ascii="Calibri" w:eastAsia="Calibri" w:hAnsi="Calibri" w:cs="Calibri"/>
        </w:rPr>
        <w:t xml:space="preserve"> (Information Technology)</w:t>
      </w:r>
      <w:r w:rsidR="59273B7F" w:rsidRPr="64F3F936">
        <w:rPr>
          <w:rFonts w:ascii="Calibri" w:eastAsia="Calibri" w:hAnsi="Calibri" w:cs="Calibri"/>
        </w:rPr>
        <w:t xml:space="preserve"> </w:t>
      </w:r>
      <w:r w:rsidR="04F95FBD" w:rsidRPr="64F3F936">
        <w:rPr>
          <w:rFonts w:ascii="Calibri" w:eastAsia="Calibri" w:hAnsi="Calibri" w:cs="Calibri"/>
        </w:rPr>
        <w:t>staff</w:t>
      </w:r>
      <w:r w:rsidR="007C63F5" w:rsidRPr="64F3F936">
        <w:rPr>
          <w:rFonts w:ascii="Calibri" w:eastAsia="Calibri" w:hAnsi="Calibri" w:cs="Calibri"/>
        </w:rPr>
        <w:t xml:space="preserve"> or IT service provider</w:t>
      </w:r>
      <w:r w:rsidR="59273B7F" w:rsidRPr="64F3F936">
        <w:rPr>
          <w:rFonts w:ascii="Calibri" w:eastAsia="Calibri" w:hAnsi="Calibri" w:cs="Calibri"/>
        </w:rPr>
        <w:t xml:space="preserve"> prior to installing new software.</w:t>
      </w:r>
      <w:r w:rsidRPr="64F3F936">
        <w:rPr>
          <w:rFonts w:ascii="Calibri" w:eastAsia="Calibri" w:hAnsi="Calibri" w:cs="Calibri"/>
        </w:rPr>
        <w:t xml:space="preserve"> </w:t>
      </w:r>
    </w:p>
    <w:p w14:paraId="7320BBCC" w14:textId="2C01724A" w:rsidR="17EFF3FF" w:rsidRDefault="17EFF3FF"/>
    <w:p w14:paraId="4D819E6F" w14:textId="754E3D78" w:rsidR="40DEC883" w:rsidRPr="001506E6" w:rsidRDefault="41EA569C" w:rsidP="001506E6">
      <w:pPr>
        <w:pStyle w:val="ListParagraph"/>
        <w:numPr>
          <w:ilvl w:val="0"/>
          <w:numId w:val="19"/>
        </w:numPr>
        <w:spacing w:after="240"/>
        <w:rPr>
          <w:rStyle w:val="normaltextrun"/>
          <w:rFonts w:ascii="Calibri" w:hAnsi="Calibri"/>
        </w:rPr>
      </w:pPr>
      <w:r w:rsidRPr="67019D2F">
        <w:rPr>
          <w:rStyle w:val="normaltextrun"/>
          <w:rFonts w:ascii="Calibri" w:hAnsi="Calibri"/>
        </w:rPr>
        <w:t>Check your internet bandwidth to understand which software options are most compatible.</w:t>
      </w:r>
      <w:r w:rsidR="276EEB8B" w:rsidRPr="67019D2F">
        <w:rPr>
          <w:rStyle w:val="normaltextrun"/>
          <w:rFonts w:ascii="Calibri" w:hAnsi="Calibri"/>
        </w:rPr>
        <w:t xml:space="preserve"> In other words, make sure your internet </w:t>
      </w:r>
      <w:r w:rsidR="007C63F5" w:rsidRPr="67019D2F">
        <w:rPr>
          <w:rStyle w:val="normaltextrun"/>
          <w:rFonts w:ascii="Calibri" w:hAnsi="Calibri"/>
        </w:rPr>
        <w:t xml:space="preserve">speed </w:t>
      </w:r>
      <w:r w:rsidR="276EEB8B" w:rsidRPr="67019D2F">
        <w:rPr>
          <w:rStyle w:val="normaltextrun"/>
          <w:rFonts w:ascii="Calibri" w:hAnsi="Calibri"/>
        </w:rPr>
        <w:t>is fast enough.</w:t>
      </w:r>
      <w:r w:rsidRPr="67019D2F">
        <w:rPr>
          <w:rStyle w:val="normaltextrun"/>
          <w:rFonts w:ascii="Calibri" w:hAnsi="Calibri"/>
        </w:rPr>
        <w:t xml:space="preserve"> If you</w:t>
      </w:r>
      <w:r w:rsidR="4D37773F" w:rsidRPr="67019D2F">
        <w:rPr>
          <w:rStyle w:val="normaltextrun"/>
          <w:rFonts w:ascii="Calibri" w:hAnsi="Calibri"/>
        </w:rPr>
        <w:t xml:space="preserve"> are not sure whether your internet can support </w:t>
      </w:r>
      <w:r w:rsidR="007F2AD9" w:rsidRPr="67019D2F">
        <w:rPr>
          <w:rStyle w:val="normaltextrun"/>
          <w:rFonts w:ascii="Calibri" w:hAnsi="Calibri"/>
        </w:rPr>
        <w:t xml:space="preserve">hybrid </w:t>
      </w:r>
      <w:r w:rsidR="3B5B44FF" w:rsidRPr="67019D2F">
        <w:rPr>
          <w:rStyle w:val="normaltextrun"/>
          <w:rFonts w:ascii="Calibri" w:hAnsi="Calibri"/>
        </w:rPr>
        <w:t>meetings</w:t>
      </w:r>
      <w:r w:rsidR="4D37773F" w:rsidRPr="67019D2F">
        <w:rPr>
          <w:rStyle w:val="normaltextrun"/>
          <w:rFonts w:ascii="Calibri" w:hAnsi="Calibri"/>
        </w:rPr>
        <w:t xml:space="preserve"> or you</w:t>
      </w:r>
      <w:r w:rsidRPr="67019D2F">
        <w:rPr>
          <w:rStyle w:val="normaltextrun"/>
          <w:rFonts w:ascii="Calibri" w:hAnsi="Calibri"/>
        </w:rPr>
        <w:t xml:space="preserve"> need</w:t>
      </w:r>
      <w:r w:rsidR="6EB9702F" w:rsidRPr="67019D2F">
        <w:rPr>
          <w:rStyle w:val="normaltextrun"/>
          <w:rFonts w:ascii="Calibri" w:hAnsi="Calibri"/>
        </w:rPr>
        <w:t xml:space="preserve"> </w:t>
      </w:r>
      <w:r w:rsidRPr="67019D2F">
        <w:rPr>
          <w:rStyle w:val="normaltextrun"/>
          <w:rFonts w:ascii="Calibri" w:hAnsi="Calibri"/>
        </w:rPr>
        <w:t xml:space="preserve">additional network assistance, contact your internet service provider to review your </w:t>
      </w:r>
      <w:r w:rsidRPr="67019D2F">
        <w:rPr>
          <w:rStyle w:val="normaltextrun"/>
          <w:rFonts w:ascii="Calibri" w:eastAsiaTheme="majorEastAsia" w:hAnsi="Calibri"/>
        </w:rPr>
        <w:t xml:space="preserve">current </w:t>
      </w:r>
      <w:r w:rsidRPr="67019D2F">
        <w:rPr>
          <w:rStyle w:val="normaltextrun"/>
          <w:rFonts w:ascii="Calibri" w:hAnsi="Calibri"/>
        </w:rPr>
        <w:t>plan and options.</w:t>
      </w:r>
    </w:p>
    <w:p w14:paraId="2E3712E9" w14:textId="6E35295A" w:rsidR="41EA569C" w:rsidRDefault="41EA569C" w:rsidP="67019D2F">
      <w:pPr>
        <w:pStyle w:val="paragraph"/>
        <w:numPr>
          <w:ilvl w:val="0"/>
          <w:numId w:val="19"/>
        </w:numPr>
        <w:spacing w:after="240" w:afterAutospacing="0"/>
        <w:rPr>
          <w:rFonts w:asciiTheme="minorHAnsi" w:eastAsiaTheme="minorEastAsia" w:hAnsiTheme="minorHAnsi" w:cstheme="minorBidi"/>
        </w:rPr>
      </w:pPr>
      <w:r w:rsidRPr="67019D2F">
        <w:rPr>
          <w:rStyle w:val="normaltextrun"/>
          <w:rFonts w:ascii="Calibri" w:eastAsiaTheme="majorEastAsia" w:hAnsi="Calibri"/>
        </w:rPr>
        <w:t>Review software application security settings, vulnerabilities, and options</w:t>
      </w:r>
      <w:r w:rsidR="669BA76C" w:rsidRPr="67019D2F">
        <w:rPr>
          <w:rStyle w:val="normaltextrun"/>
          <w:rFonts w:ascii="Calibri" w:eastAsiaTheme="majorEastAsia" w:hAnsi="Calibri"/>
        </w:rPr>
        <w:t>. Consult your</w:t>
      </w:r>
      <w:r w:rsidRPr="67019D2F">
        <w:rPr>
          <w:rStyle w:val="normaltextrun"/>
          <w:rFonts w:ascii="Calibri" w:eastAsiaTheme="majorEastAsia" w:hAnsi="Calibri"/>
        </w:rPr>
        <w:t xml:space="preserve"> </w:t>
      </w:r>
      <w:r w:rsidR="797F89BB" w:rsidRPr="67019D2F">
        <w:rPr>
          <w:rStyle w:val="normaltextrun"/>
          <w:rFonts w:ascii="Calibri" w:eastAsiaTheme="majorEastAsia" w:hAnsi="Calibri"/>
        </w:rPr>
        <w:t xml:space="preserve">IT </w:t>
      </w:r>
      <w:r w:rsidR="082B8416" w:rsidRPr="67019D2F">
        <w:rPr>
          <w:rStyle w:val="normaltextrun"/>
          <w:rFonts w:ascii="Calibri" w:eastAsiaTheme="majorEastAsia" w:hAnsi="Calibri"/>
        </w:rPr>
        <w:t xml:space="preserve">staff </w:t>
      </w:r>
      <w:r w:rsidR="797F89BB" w:rsidRPr="67019D2F">
        <w:rPr>
          <w:rStyle w:val="normaltextrun"/>
          <w:rFonts w:ascii="Calibri" w:eastAsiaTheme="majorEastAsia" w:hAnsi="Calibri"/>
        </w:rPr>
        <w:t>if ava</w:t>
      </w:r>
      <w:r w:rsidR="4E5D29E3" w:rsidRPr="67019D2F">
        <w:rPr>
          <w:rStyle w:val="normaltextrun"/>
          <w:rFonts w:ascii="Calibri" w:eastAsiaTheme="majorEastAsia" w:hAnsi="Calibri"/>
        </w:rPr>
        <w:t>il</w:t>
      </w:r>
      <w:r w:rsidR="797F89BB" w:rsidRPr="67019D2F">
        <w:rPr>
          <w:rStyle w:val="normaltextrun"/>
          <w:rFonts w:ascii="Calibri" w:eastAsiaTheme="majorEastAsia" w:hAnsi="Calibri"/>
        </w:rPr>
        <w:t>able.</w:t>
      </w:r>
      <w:r w:rsidRPr="67019D2F">
        <w:rPr>
          <w:rStyle w:val="normaltextrun"/>
          <w:rFonts w:ascii="Calibri" w:eastAsiaTheme="majorEastAsia" w:hAnsi="Calibri"/>
        </w:rPr>
        <w:t> </w:t>
      </w:r>
      <w:r w:rsidR="24F38D8C" w:rsidRPr="67019D2F">
        <w:rPr>
          <w:rStyle w:val="normaltextrun"/>
          <w:rFonts w:ascii="Calibri" w:eastAsiaTheme="majorEastAsia" w:hAnsi="Calibri"/>
        </w:rPr>
        <w:t xml:space="preserve">Follow the </w:t>
      </w:r>
      <w:r w:rsidR="007F2AD9" w:rsidRPr="67019D2F">
        <w:rPr>
          <w:rStyle w:val="normaltextrun"/>
          <w:rFonts w:ascii="Calibri" w:eastAsiaTheme="majorEastAsia" w:hAnsi="Calibri"/>
        </w:rPr>
        <w:t xml:space="preserve">hybrid </w:t>
      </w:r>
      <w:r w:rsidR="24F38D8C" w:rsidRPr="67019D2F">
        <w:rPr>
          <w:rStyle w:val="normaltextrun"/>
          <w:rFonts w:ascii="Calibri" w:eastAsiaTheme="majorEastAsia" w:hAnsi="Calibri"/>
        </w:rPr>
        <w:t>meeting software’s instructions.</w:t>
      </w:r>
    </w:p>
    <w:p w14:paraId="29E4B894" w14:textId="369DAAAB" w:rsidR="41EA569C" w:rsidRDefault="03EB00B4" w:rsidP="1103AD65">
      <w:pPr>
        <w:pStyle w:val="paragraph"/>
        <w:numPr>
          <w:ilvl w:val="0"/>
          <w:numId w:val="19"/>
        </w:numPr>
        <w:spacing w:after="240" w:afterAutospacing="0"/>
        <w:rPr>
          <w:rFonts w:asciiTheme="minorHAnsi" w:eastAsiaTheme="minorEastAsia" w:hAnsiTheme="minorHAnsi" w:cstheme="minorBidi"/>
        </w:rPr>
      </w:pPr>
      <w:r w:rsidRPr="2EF70911">
        <w:rPr>
          <w:rStyle w:val="normaltextrun"/>
          <w:rFonts w:ascii="Calibri" w:eastAsiaTheme="majorEastAsia" w:hAnsi="Calibri"/>
        </w:rPr>
        <w:t xml:space="preserve">If your hybrid </w:t>
      </w:r>
      <w:r w:rsidR="41EA569C" w:rsidRPr="2EF70911">
        <w:rPr>
          <w:rStyle w:val="normaltextrun"/>
          <w:rFonts w:ascii="Calibri" w:eastAsiaTheme="majorEastAsia" w:hAnsi="Calibri"/>
        </w:rPr>
        <w:t>public</w:t>
      </w:r>
      <w:r w:rsidR="7AF6361E" w:rsidRPr="2EF70911">
        <w:rPr>
          <w:rStyle w:val="normaltextrun"/>
          <w:rFonts w:ascii="Calibri" w:eastAsiaTheme="majorEastAsia" w:hAnsi="Calibri"/>
        </w:rPr>
        <w:t xml:space="preserve"> body meeting is going to give remote access to the public, </w:t>
      </w:r>
      <w:r w:rsidR="5F49F09B" w:rsidRPr="2EF70911">
        <w:rPr>
          <w:rStyle w:val="normaltextrun"/>
          <w:rFonts w:ascii="Calibri" w:eastAsiaTheme="majorEastAsia" w:hAnsi="Calibri"/>
        </w:rPr>
        <w:t xml:space="preserve">strive to ensure </w:t>
      </w:r>
      <w:r w:rsidR="7AF6361E" w:rsidRPr="2EF70911">
        <w:rPr>
          <w:rStyle w:val="normaltextrun"/>
          <w:rFonts w:ascii="Calibri" w:eastAsiaTheme="majorEastAsia" w:hAnsi="Calibri"/>
        </w:rPr>
        <w:t>that it allows</w:t>
      </w:r>
      <w:r w:rsidR="41EA569C" w:rsidRPr="2EF70911">
        <w:rPr>
          <w:rStyle w:val="normaltextrun"/>
          <w:rFonts w:ascii="Calibri" w:eastAsiaTheme="majorEastAsia" w:hAnsi="Calibri"/>
        </w:rPr>
        <w:t xml:space="preserve"> </w:t>
      </w:r>
      <w:r w:rsidR="633D734C" w:rsidRPr="2EF70911">
        <w:rPr>
          <w:rStyle w:val="normaltextrun"/>
          <w:rFonts w:ascii="Calibri" w:eastAsiaTheme="majorEastAsia" w:hAnsi="Calibri"/>
        </w:rPr>
        <w:t xml:space="preserve">remote </w:t>
      </w:r>
      <w:r w:rsidR="41EA569C" w:rsidRPr="2EF70911">
        <w:rPr>
          <w:rStyle w:val="normaltextrun"/>
          <w:rFonts w:ascii="Calibri" w:eastAsiaTheme="majorEastAsia" w:hAnsi="Calibri"/>
        </w:rPr>
        <w:t>participation</w:t>
      </w:r>
      <w:r w:rsidR="1CA85F9B" w:rsidRPr="2EF70911">
        <w:rPr>
          <w:rStyle w:val="normaltextrun"/>
          <w:rFonts w:ascii="Calibri" w:eastAsiaTheme="majorEastAsia" w:hAnsi="Calibri"/>
        </w:rPr>
        <w:t>, such as connecting through computer</w:t>
      </w:r>
      <w:r w:rsidR="473CA950" w:rsidRPr="2EF70911">
        <w:rPr>
          <w:rStyle w:val="normaltextrun"/>
          <w:rFonts w:ascii="Calibri" w:eastAsiaTheme="majorEastAsia" w:hAnsi="Calibri"/>
        </w:rPr>
        <w:t xml:space="preserve"> or device</w:t>
      </w:r>
      <w:r w:rsidR="1CA85F9B" w:rsidRPr="2EF70911">
        <w:rPr>
          <w:rStyle w:val="normaltextrun"/>
          <w:rFonts w:ascii="Calibri" w:eastAsiaTheme="majorEastAsia" w:hAnsi="Calibri"/>
        </w:rPr>
        <w:t xml:space="preserve"> </w:t>
      </w:r>
      <w:r w:rsidR="10C3A0F2" w:rsidRPr="2EF70911">
        <w:rPr>
          <w:rStyle w:val="normaltextrun"/>
          <w:rFonts w:ascii="Calibri" w:eastAsiaTheme="majorEastAsia" w:hAnsi="Calibri"/>
        </w:rPr>
        <w:lastRenderedPageBreak/>
        <w:t xml:space="preserve">video </w:t>
      </w:r>
      <w:r w:rsidR="1CA85F9B" w:rsidRPr="2EF70911">
        <w:rPr>
          <w:rStyle w:val="normaltextrun"/>
          <w:rFonts w:ascii="Calibri" w:eastAsiaTheme="majorEastAsia" w:hAnsi="Calibri"/>
        </w:rPr>
        <w:t xml:space="preserve">and audio. </w:t>
      </w:r>
      <w:r w:rsidR="4CA3AD9E" w:rsidRPr="2EF70911">
        <w:rPr>
          <w:rStyle w:val="normaltextrun"/>
          <w:rFonts w:ascii="Calibri" w:eastAsiaTheme="majorEastAsia" w:hAnsi="Calibri"/>
        </w:rPr>
        <w:t>If at all feasible, the s</w:t>
      </w:r>
      <w:r w:rsidR="72240AD2" w:rsidRPr="2EF70911">
        <w:rPr>
          <w:rStyle w:val="normaltextrun"/>
          <w:rFonts w:ascii="Calibri" w:eastAsiaTheme="majorEastAsia" w:hAnsi="Calibri"/>
        </w:rPr>
        <w:t xml:space="preserve">oftware </w:t>
      </w:r>
      <w:r w:rsidR="007F2AD9" w:rsidRPr="2EF70911">
        <w:rPr>
          <w:rStyle w:val="normaltextrun"/>
          <w:rFonts w:ascii="Calibri" w:eastAsiaTheme="majorEastAsia" w:hAnsi="Calibri"/>
        </w:rPr>
        <w:t xml:space="preserve">should </w:t>
      </w:r>
      <w:r w:rsidR="4CA3AD9E" w:rsidRPr="2EF70911">
        <w:rPr>
          <w:rStyle w:val="normaltextrun"/>
          <w:rFonts w:ascii="Calibri" w:eastAsiaTheme="majorEastAsia" w:hAnsi="Calibri"/>
        </w:rPr>
        <w:t>allow the public to call-in by telephone.</w:t>
      </w:r>
      <w:r w:rsidR="41EA569C" w:rsidRPr="2EF70911">
        <w:rPr>
          <w:rStyle w:val="normaltextrun"/>
          <w:rFonts w:ascii="Calibri" w:eastAsiaTheme="majorEastAsia" w:hAnsi="Calibri"/>
        </w:rPr>
        <w:t xml:space="preserve"> </w:t>
      </w:r>
    </w:p>
    <w:p w14:paraId="66A7EA3F" w14:textId="1FBDE59A" w:rsidR="41EA569C" w:rsidRDefault="5ADEF4D6" w:rsidP="67019D2F">
      <w:pPr>
        <w:pStyle w:val="paragraph"/>
        <w:numPr>
          <w:ilvl w:val="0"/>
          <w:numId w:val="19"/>
        </w:numPr>
        <w:spacing w:after="240" w:afterAutospacing="0"/>
      </w:pPr>
      <w:r w:rsidRPr="67019D2F">
        <w:rPr>
          <w:rStyle w:val="normaltextrun"/>
          <w:rFonts w:ascii="Calibri" w:eastAsiaTheme="majorEastAsia" w:hAnsi="Calibri"/>
        </w:rPr>
        <w:t>You</w:t>
      </w:r>
      <w:r w:rsidR="007C63F5" w:rsidRPr="67019D2F">
        <w:rPr>
          <w:rStyle w:val="normaltextrun"/>
          <w:rFonts w:ascii="Calibri" w:eastAsiaTheme="majorEastAsia" w:hAnsi="Calibri"/>
        </w:rPr>
        <w:t xml:space="preserve"> need</w:t>
      </w:r>
      <w:r w:rsidRPr="67019D2F">
        <w:rPr>
          <w:rStyle w:val="normaltextrun"/>
          <w:rFonts w:ascii="Calibri" w:eastAsiaTheme="majorEastAsia" w:hAnsi="Calibri"/>
        </w:rPr>
        <w:t xml:space="preserve"> to be able to </w:t>
      </w:r>
      <w:r w:rsidR="3F3C8ED2" w:rsidRPr="67019D2F">
        <w:rPr>
          <w:rStyle w:val="normaltextrun"/>
          <w:rFonts w:ascii="Calibri" w:eastAsiaTheme="majorEastAsia" w:hAnsi="Calibri"/>
        </w:rPr>
        <w:t xml:space="preserve">manage </w:t>
      </w:r>
      <w:r w:rsidRPr="67019D2F">
        <w:rPr>
          <w:rStyle w:val="normaltextrun"/>
          <w:rFonts w:ascii="Calibri" w:eastAsiaTheme="majorEastAsia" w:hAnsi="Calibri"/>
        </w:rPr>
        <w:t>public comment</w:t>
      </w:r>
      <w:r w:rsidR="007C63F5" w:rsidRPr="67019D2F">
        <w:rPr>
          <w:rStyle w:val="normaltextrun"/>
          <w:rFonts w:ascii="Calibri" w:eastAsiaTheme="majorEastAsia" w:hAnsi="Calibri"/>
        </w:rPr>
        <w:t>s</w:t>
      </w:r>
      <w:r w:rsidRPr="67019D2F">
        <w:rPr>
          <w:rStyle w:val="normaltextrun"/>
          <w:rFonts w:ascii="Calibri" w:eastAsiaTheme="majorEastAsia" w:hAnsi="Calibri"/>
        </w:rPr>
        <w:t xml:space="preserve">, so </w:t>
      </w:r>
      <w:r w:rsidR="46CD64C7" w:rsidRPr="67019D2F">
        <w:rPr>
          <w:rStyle w:val="normaltextrun"/>
          <w:rFonts w:ascii="Calibri" w:eastAsiaTheme="majorEastAsia" w:hAnsi="Calibri"/>
        </w:rPr>
        <w:t>if you’re using</w:t>
      </w:r>
      <w:r w:rsidRPr="67019D2F">
        <w:rPr>
          <w:rStyle w:val="normaltextrun"/>
          <w:rFonts w:ascii="Calibri" w:eastAsiaTheme="majorEastAsia" w:hAnsi="Calibri"/>
        </w:rPr>
        <w:t xml:space="preserve"> software</w:t>
      </w:r>
      <w:r w:rsidR="32854C07" w:rsidRPr="67019D2F">
        <w:rPr>
          <w:rStyle w:val="normaltextrun"/>
          <w:rFonts w:ascii="Calibri" w:eastAsiaTheme="majorEastAsia" w:hAnsi="Calibri"/>
        </w:rPr>
        <w:t xml:space="preserve"> with a chat system, make sure the software</w:t>
      </w:r>
      <w:r w:rsidRPr="67019D2F">
        <w:rPr>
          <w:rStyle w:val="normaltextrun"/>
          <w:rFonts w:ascii="Calibri" w:eastAsiaTheme="majorEastAsia" w:hAnsi="Calibri"/>
        </w:rPr>
        <w:t xml:space="preserve"> </w:t>
      </w:r>
      <w:r w:rsidR="41EA569C" w:rsidRPr="67019D2F">
        <w:rPr>
          <w:rStyle w:val="normaltextrun"/>
          <w:rFonts w:ascii="Calibri" w:eastAsiaTheme="majorEastAsia" w:hAnsi="Calibri"/>
        </w:rPr>
        <w:t>allow</w:t>
      </w:r>
      <w:r w:rsidR="36CD72EE" w:rsidRPr="67019D2F">
        <w:rPr>
          <w:rStyle w:val="normaltextrun"/>
          <w:rFonts w:ascii="Calibri" w:eastAsiaTheme="majorEastAsia" w:hAnsi="Calibri"/>
        </w:rPr>
        <w:t>s you to</w:t>
      </w:r>
      <w:r w:rsidR="41EA569C" w:rsidRPr="67019D2F">
        <w:rPr>
          <w:rStyle w:val="normaltextrun"/>
          <w:rFonts w:ascii="Calibri" w:eastAsiaTheme="majorEastAsia" w:hAnsi="Calibri"/>
        </w:rPr>
        <w:t xml:space="preserve"> mute/unmute attendees </w:t>
      </w:r>
      <w:r w:rsidR="6DB8DE30" w:rsidRPr="67019D2F">
        <w:rPr>
          <w:rStyle w:val="normaltextrun"/>
          <w:rFonts w:ascii="Calibri" w:eastAsiaTheme="majorEastAsia" w:hAnsi="Calibri"/>
        </w:rPr>
        <w:t xml:space="preserve">and </w:t>
      </w:r>
      <w:r w:rsidR="1C94E4D4" w:rsidRPr="67019D2F">
        <w:rPr>
          <w:rStyle w:val="normaltextrun"/>
          <w:rFonts w:ascii="Calibri" w:eastAsiaTheme="majorEastAsia" w:hAnsi="Calibri"/>
        </w:rPr>
        <w:t>moderate any chat function</w:t>
      </w:r>
      <w:r w:rsidR="41EA569C" w:rsidRPr="67019D2F">
        <w:rPr>
          <w:rStyle w:val="normaltextrun"/>
          <w:rFonts w:ascii="Calibri" w:eastAsiaTheme="majorEastAsia" w:hAnsi="Calibri"/>
        </w:rPr>
        <w:t>.</w:t>
      </w:r>
    </w:p>
    <w:p w14:paraId="32011490" w14:textId="5D9119B7" w:rsidR="41EA569C" w:rsidRDefault="41EA569C" w:rsidP="2FF1EC44">
      <w:pPr>
        <w:pStyle w:val="paragraph"/>
        <w:numPr>
          <w:ilvl w:val="0"/>
          <w:numId w:val="19"/>
        </w:numPr>
        <w:spacing w:after="240" w:afterAutospacing="0"/>
        <w:rPr>
          <w:rFonts w:asciiTheme="minorHAnsi" w:eastAsiaTheme="minorEastAsia" w:hAnsiTheme="minorHAnsi" w:cstheme="minorBidi"/>
        </w:rPr>
      </w:pPr>
      <w:r w:rsidRPr="1177EF7A">
        <w:rPr>
          <w:rStyle w:val="normaltextrun"/>
          <w:rFonts w:ascii="Calibri" w:eastAsiaTheme="majorEastAsia" w:hAnsi="Calibri"/>
        </w:rPr>
        <w:t>Make sure your software provides enough digital “room” for attendees, particularly when high attendance is anticipated (</w:t>
      </w:r>
      <w:r w:rsidR="4C59CE63" w:rsidRPr="1177EF7A">
        <w:rPr>
          <w:rStyle w:val="normaltextrun"/>
          <w:rFonts w:ascii="Calibri" w:eastAsiaTheme="majorEastAsia" w:hAnsi="Calibri"/>
        </w:rPr>
        <w:t>e.g.</w:t>
      </w:r>
      <w:r w:rsidRPr="1177EF7A">
        <w:rPr>
          <w:rStyle w:val="normaltextrun"/>
          <w:rFonts w:ascii="Calibri" w:eastAsiaTheme="majorEastAsia" w:hAnsi="Calibri"/>
        </w:rPr>
        <w:t xml:space="preserve"> </w:t>
      </w:r>
      <w:r w:rsidR="00B21D20">
        <w:rPr>
          <w:rStyle w:val="normaltextrun"/>
          <w:rFonts w:ascii="Calibri" w:eastAsiaTheme="majorEastAsia" w:hAnsi="Calibri"/>
        </w:rPr>
        <w:t xml:space="preserve">some services </w:t>
      </w:r>
      <w:r w:rsidRPr="1177EF7A">
        <w:rPr>
          <w:rStyle w:val="normaltextrun"/>
          <w:rFonts w:ascii="Calibri" w:eastAsiaTheme="majorEastAsia" w:hAnsi="Calibri"/>
        </w:rPr>
        <w:t>allow</w:t>
      </w:r>
      <w:r w:rsidR="00B21D20">
        <w:rPr>
          <w:rStyle w:val="normaltextrun"/>
          <w:rFonts w:ascii="Calibri" w:eastAsiaTheme="majorEastAsia" w:hAnsi="Calibri"/>
        </w:rPr>
        <w:t xml:space="preserve"> </w:t>
      </w:r>
      <w:r w:rsidRPr="1177EF7A">
        <w:rPr>
          <w:rStyle w:val="normaltextrun"/>
          <w:rFonts w:ascii="Calibri" w:eastAsiaTheme="majorEastAsia" w:hAnsi="Calibri"/>
        </w:rPr>
        <w:t>for up to 100 attendees in the free version – though there may be other limitations). Most have affordable pricing tiers</w:t>
      </w:r>
      <w:r w:rsidR="571843C5" w:rsidRPr="1177EF7A">
        <w:rPr>
          <w:rStyle w:val="normaltextrun"/>
          <w:rFonts w:ascii="Calibri" w:eastAsiaTheme="majorEastAsia" w:hAnsi="Calibri"/>
        </w:rPr>
        <w:t>,</w:t>
      </w:r>
      <w:r w:rsidRPr="1177EF7A">
        <w:rPr>
          <w:rStyle w:val="normaltextrun"/>
          <w:rFonts w:ascii="Calibri" w:eastAsiaTheme="majorEastAsia" w:hAnsi="Calibri"/>
        </w:rPr>
        <w:t xml:space="preserve"> depending on your meeting needs.</w:t>
      </w:r>
    </w:p>
    <w:p w14:paraId="717AFE7E" w14:textId="6614B2F9" w:rsidR="41EA569C" w:rsidRDefault="41EA569C" w:rsidP="2FF1EC44">
      <w:pPr>
        <w:pStyle w:val="paragraph"/>
        <w:numPr>
          <w:ilvl w:val="0"/>
          <w:numId w:val="19"/>
        </w:numPr>
        <w:spacing w:after="240" w:afterAutospacing="0"/>
        <w:rPr>
          <w:rFonts w:asciiTheme="minorHAnsi" w:eastAsiaTheme="minorEastAsia" w:hAnsiTheme="minorHAnsi" w:cstheme="minorBidi"/>
        </w:rPr>
      </w:pPr>
      <w:r w:rsidRPr="1177EF7A">
        <w:rPr>
          <w:rStyle w:val="normaltextrun"/>
          <w:rFonts w:ascii="Calibri" w:eastAsiaTheme="majorEastAsia" w:hAnsi="Calibri"/>
        </w:rPr>
        <w:t xml:space="preserve">Ensure there are options for others to join the meeting without having to register or </w:t>
      </w:r>
      <w:r w:rsidR="36897EEA" w:rsidRPr="1177EF7A">
        <w:rPr>
          <w:rStyle w:val="normaltextrun"/>
          <w:rFonts w:ascii="Calibri" w:eastAsiaTheme="majorEastAsia" w:hAnsi="Calibri"/>
        </w:rPr>
        <w:t xml:space="preserve">you can </w:t>
      </w:r>
      <w:r w:rsidRPr="1177EF7A">
        <w:rPr>
          <w:rStyle w:val="normaltextrun"/>
          <w:rFonts w:ascii="Calibri" w:eastAsiaTheme="majorEastAsia" w:hAnsi="Calibri"/>
        </w:rPr>
        <w:t>set an instant registration option. </w:t>
      </w:r>
    </w:p>
    <w:p w14:paraId="53E95745" w14:textId="2918DA98" w:rsidR="41EA569C" w:rsidRDefault="41EA569C" w:rsidP="5136626F">
      <w:pPr>
        <w:pStyle w:val="paragraph"/>
        <w:numPr>
          <w:ilvl w:val="0"/>
          <w:numId w:val="19"/>
        </w:numPr>
        <w:spacing w:after="240" w:afterAutospacing="0"/>
        <w:rPr>
          <w:rFonts w:asciiTheme="minorHAnsi" w:eastAsiaTheme="minorEastAsia" w:hAnsiTheme="minorHAnsi" w:cstheme="minorBidi"/>
        </w:rPr>
      </w:pPr>
      <w:r w:rsidRPr="1177EF7A">
        <w:rPr>
          <w:rStyle w:val="normaltextrun"/>
          <w:rFonts w:ascii="Calibri" w:eastAsiaTheme="majorEastAsia" w:hAnsi="Calibri"/>
        </w:rPr>
        <w:t xml:space="preserve">Many </w:t>
      </w:r>
      <w:r w:rsidR="5ADAA3F9" w:rsidRPr="1177EF7A">
        <w:rPr>
          <w:rStyle w:val="normaltextrun"/>
          <w:rFonts w:ascii="Calibri" w:eastAsiaTheme="majorEastAsia" w:hAnsi="Calibri"/>
        </w:rPr>
        <w:t>software services h</w:t>
      </w:r>
      <w:r w:rsidRPr="1177EF7A">
        <w:rPr>
          <w:rStyle w:val="normaltextrun"/>
          <w:rFonts w:ascii="Calibri" w:eastAsiaTheme="majorEastAsia" w:hAnsi="Calibri"/>
        </w:rPr>
        <w:t>ave hybrid platforms which allow for internal business collaboration as well, making them valuable tools not only for your</w:t>
      </w:r>
      <w:r w:rsidR="007C63F5">
        <w:rPr>
          <w:rStyle w:val="normaltextrun"/>
          <w:rFonts w:ascii="Calibri" w:eastAsiaTheme="majorEastAsia" w:hAnsi="Calibri"/>
        </w:rPr>
        <w:t xml:space="preserve"> public</w:t>
      </w:r>
      <w:r w:rsidRPr="1177EF7A">
        <w:rPr>
          <w:rStyle w:val="normaltextrun"/>
          <w:rFonts w:ascii="Calibri" w:eastAsiaTheme="majorEastAsia" w:hAnsi="Calibri"/>
        </w:rPr>
        <w:t xml:space="preserve"> meetings but for use by all municipal departments.</w:t>
      </w:r>
    </w:p>
    <w:p w14:paraId="3C8569E4" w14:textId="12532EE8" w:rsidR="17EFF3FF" w:rsidRDefault="009B9497" w:rsidP="1103AD65">
      <w:pPr>
        <w:pStyle w:val="paragraph"/>
        <w:numPr>
          <w:ilvl w:val="0"/>
          <w:numId w:val="19"/>
        </w:numPr>
        <w:spacing w:after="240" w:afterAutospacing="0"/>
        <w:rPr>
          <w:rFonts w:asciiTheme="minorHAnsi" w:eastAsiaTheme="minorEastAsia" w:hAnsiTheme="minorHAnsi" w:cstheme="minorBidi"/>
        </w:rPr>
      </w:pPr>
      <w:r w:rsidRPr="67019D2F">
        <w:rPr>
          <w:rFonts w:ascii="Calibri" w:eastAsia="Calibri" w:hAnsi="Calibri" w:cs="Calibri"/>
        </w:rPr>
        <w:t xml:space="preserve">If </w:t>
      </w:r>
      <w:r w:rsidR="007F2AD9" w:rsidRPr="67019D2F">
        <w:rPr>
          <w:rFonts w:ascii="Calibri" w:eastAsia="Calibri" w:hAnsi="Calibri" w:cs="Calibri"/>
        </w:rPr>
        <w:t>desired</w:t>
      </w:r>
      <w:r w:rsidRPr="67019D2F">
        <w:rPr>
          <w:rFonts w:ascii="Calibri" w:eastAsia="Calibri" w:hAnsi="Calibri" w:cs="Calibri"/>
        </w:rPr>
        <w:t xml:space="preserve">, choose </w:t>
      </w:r>
      <w:r w:rsidR="007F2AD9" w:rsidRPr="67019D2F">
        <w:rPr>
          <w:rFonts w:ascii="Calibri" w:eastAsia="Calibri" w:hAnsi="Calibri" w:cs="Calibri"/>
        </w:rPr>
        <w:t xml:space="preserve">hybrid </w:t>
      </w:r>
      <w:r w:rsidRPr="67019D2F">
        <w:rPr>
          <w:rFonts w:ascii="Calibri" w:eastAsia="Calibri" w:hAnsi="Calibri" w:cs="Calibri"/>
        </w:rPr>
        <w:t>meeting software that</w:t>
      </w:r>
      <w:r w:rsidR="1B1DB6D9" w:rsidRPr="67019D2F">
        <w:rPr>
          <w:rFonts w:ascii="Calibri" w:eastAsia="Calibri" w:hAnsi="Calibri" w:cs="Calibri"/>
        </w:rPr>
        <w:t xml:space="preserve"> give</w:t>
      </w:r>
      <w:r w:rsidR="6C153988" w:rsidRPr="67019D2F">
        <w:rPr>
          <w:rFonts w:ascii="Calibri" w:eastAsia="Calibri" w:hAnsi="Calibri" w:cs="Calibri"/>
        </w:rPr>
        <w:t>s</w:t>
      </w:r>
      <w:r w:rsidR="1B1DB6D9" w:rsidRPr="67019D2F">
        <w:rPr>
          <w:rFonts w:ascii="Calibri" w:eastAsia="Calibri" w:hAnsi="Calibri" w:cs="Calibri"/>
        </w:rPr>
        <w:t xml:space="preserve"> you the option to record the meeting. </w:t>
      </w:r>
      <w:r w:rsidR="007F2AD9" w:rsidRPr="67019D2F">
        <w:rPr>
          <w:rFonts w:ascii="Calibri" w:eastAsia="Calibri" w:hAnsi="Calibri" w:cs="Calibri"/>
        </w:rPr>
        <w:t>Keep in mind</w:t>
      </w:r>
      <w:r w:rsidR="5DCE4BAE" w:rsidRPr="67019D2F">
        <w:rPr>
          <w:rFonts w:ascii="Calibri" w:eastAsia="Calibri" w:hAnsi="Calibri" w:cs="Calibri"/>
        </w:rPr>
        <w:t>,</w:t>
      </w:r>
      <w:r w:rsidR="007F2AD9" w:rsidRPr="67019D2F">
        <w:rPr>
          <w:rFonts w:ascii="Calibri" w:eastAsia="Calibri" w:hAnsi="Calibri" w:cs="Calibri"/>
        </w:rPr>
        <w:t xml:space="preserve"> however</w:t>
      </w:r>
      <w:r w:rsidR="24F71D82" w:rsidRPr="67019D2F">
        <w:rPr>
          <w:rFonts w:ascii="Calibri" w:eastAsia="Calibri" w:hAnsi="Calibri" w:cs="Calibri"/>
        </w:rPr>
        <w:t>,</w:t>
      </w:r>
      <w:r w:rsidR="007F2AD9" w:rsidRPr="67019D2F">
        <w:rPr>
          <w:rFonts w:ascii="Calibri" w:eastAsia="Calibri" w:hAnsi="Calibri" w:cs="Calibri"/>
        </w:rPr>
        <w:t xml:space="preserve"> that any recording will constitute a public record under Vermont’s Public Records Act and will have to be </w:t>
      </w:r>
      <w:r w:rsidR="00DB5235" w:rsidRPr="67019D2F">
        <w:rPr>
          <w:rFonts w:ascii="Calibri" w:eastAsia="Calibri" w:hAnsi="Calibri" w:cs="Calibri"/>
        </w:rPr>
        <w:t xml:space="preserve">managed accordingly. Please contact the State of Vermont Archives and Records Administration (VSARA) at 802-828-3897 for records management related assistance. </w:t>
      </w:r>
      <w:r w:rsidR="007F2AD9" w:rsidRPr="67019D2F">
        <w:rPr>
          <w:rFonts w:ascii="Calibri" w:eastAsia="Calibri" w:hAnsi="Calibri" w:cs="Calibri"/>
        </w:rPr>
        <w:t xml:space="preserve"> </w:t>
      </w:r>
    </w:p>
    <w:p w14:paraId="6C0EE454" w14:textId="125A6BD8" w:rsidR="006747C1" w:rsidRPr="006747C1" w:rsidRDefault="5D197269" w:rsidP="006747C1">
      <w:pPr>
        <w:pStyle w:val="Heading3"/>
        <w:rPr>
          <w:rStyle w:val="normaltextrun"/>
        </w:rPr>
      </w:pPr>
      <w:bookmarkStart w:id="3" w:name="_Toc76631510"/>
      <w:r>
        <w:t xml:space="preserve">Software </w:t>
      </w:r>
      <w:r w:rsidR="531C36EB">
        <w:t>Providers</w:t>
      </w:r>
      <w:r w:rsidR="657D0611">
        <w:t xml:space="preserve"> Options</w:t>
      </w:r>
      <w:bookmarkEnd w:id="3"/>
    </w:p>
    <w:p w14:paraId="6FFAC44B" w14:textId="5DDF8D06" w:rsidR="1CACFB9C" w:rsidRPr="000F65EB" w:rsidRDefault="007C63F5" w:rsidP="1103AD65">
      <w:pPr>
        <w:pStyle w:val="paragraph"/>
        <w:spacing w:before="0" w:beforeAutospacing="0"/>
        <w:textAlignment w:val="baseline"/>
        <w:rPr>
          <w:rStyle w:val="eop"/>
          <w:rFonts w:ascii="Calibri" w:eastAsiaTheme="majorEastAsia" w:hAnsi="Calibri"/>
        </w:rPr>
      </w:pPr>
      <w:r w:rsidRPr="67019D2F">
        <w:rPr>
          <w:rStyle w:val="normaltextrun"/>
          <w:rFonts w:ascii="Calibri" w:eastAsiaTheme="majorEastAsia" w:hAnsi="Calibri"/>
        </w:rPr>
        <w:t>Below is</w:t>
      </w:r>
      <w:r w:rsidR="00662FBC" w:rsidRPr="67019D2F">
        <w:rPr>
          <w:rStyle w:val="normaltextrun"/>
          <w:rFonts w:ascii="Calibri" w:eastAsiaTheme="majorEastAsia" w:hAnsi="Calibri"/>
        </w:rPr>
        <w:t xml:space="preserve"> a non-exhaustive list of </w:t>
      </w:r>
      <w:r w:rsidR="00FD5A1A" w:rsidRPr="67019D2F">
        <w:rPr>
          <w:rStyle w:val="normaltextrun"/>
          <w:rFonts w:ascii="Calibri" w:eastAsiaTheme="majorEastAsia" w:hAnsi="Calibri"/>
        </w:rPr>
        <w:t xml:space="preserve">software meeting service </w:t>
      </w:r>
      <w:r w:rsidR="00662FBC" w:rsidRPr="67019D2F">
        <w:rPr>
          <w:rStyle w:val="normaltextrun"/>
          <w:rFonts w:ascii="Calibri" w:eastAsiaTheme="majorEastAsia" w:hAnsi="Calibri"/>
        </w:rPr>
        <w:t xml:space="preserve">providers </w:t>
      </w:r>
      <w:r w:rsidR="006747C1" w:rsidRPr="67019D2F">
        <w:rPr>
          <w:rStyle w:val="normaltextrun"/>
          <w:rFonts w:ascii="Calibri" w:eastAsiaTheme="majorEastAsia" w:hAnsi="Calibri"/>
        </w:rPr>
        <w:t>along with</w:t>
      </w:r>
      <w:r w:rsidR="00662FBC" w:rsidRPr="67019D2F">
        <w:rPr>
          <w:rStyle w:val="normaltextrun"/>
          <w:rFonts w:ascii="Calibri" w:eastAsiaTheme="majorEastAsia" w:hAnsi="Calibri"/>
        </w:rPr>
        <w:t xml:space="preserve"> links to industry vetted resources where you can read </w:t>
      </w:r>
      <w:r w:rsidR="00BA30D1" w:rsidRPr="67019D2F">
        <w:rPr>
          <w:rStyle w:val="normaltextrun"/>
          <w:rFonts w:ascii="Calibri" w:eastAsiaTheme="majorEastAsia" w:hAnsi="Calibri"/>
        </w:rPr>
        <w:t xml:space="preserve">reviews and </w:t>
      </w:r>
      <w:r w:rsidR="00662FBC" w:rsidRPr="67019D2F">
        <w:rPr>
          <w:rStyle w:val="normaltextrun"/>
          <w:rFonts w:ascii="Calibri" w:eastAsiaTheme="majorEastAsia" w:hAnsi="Calibri"/>
        </w:rPr>
        <w:t xml:space="preserve">recommendations </w:t>
      </w:r>
      <w:r w:rsidR="00FD5A1A" w:rsidRPr="67019D2F">
        <w:rPr>
          <w:rStyle w:val="normaltextrun"/>
          <w:rFonts w:ascii="Calibri" w:eastAsiaTheme="majorEastAsia" w:hAnsi="Calibri"/>
        </w:rPr>
        <w:t>about them</w:t>
      </w:r>
      <w:r w:rsidR="00662FBC" w:rsidRPr="67019D2F">
        <w:rPr>
          <w:rStyle w:val="normaltextrun"/>
          <w:rFonts w:ascii="Calibri" w:eastAsiaTheme="majorEastAsia" w:hAnsi="Calibri"/>
        </w:rPr>
        <w:t>.</w:t>
      </w:r>
      <w:r w:rsidR="00662FBC" w:rsidRPr="67019D2F">
        <w:rPr>
          <w:rStyle w:val="normaltextrun"/>
          <w:rFonts w:ascii="Calibri" w:eastAsiaTheme="majorEastAsia" w:hAnsi="Calibri"/>
          <w:b/>
          <w:bCs/>
          <w:i/>
          <w:iCs/>
        </w:rPr>
        <w:t> </w:t>
      </w:r>
      <w:r w:rsidR="00662FBC" w:rsidRPr="67019D2F">
        <w:rPr>
          <w:rStyle w:val="eop"/>
          <w:rFonts w:ascii="Calibri" w:eastAsiaTheme="majorEastAsia" w:hAnsi="Calibri"/>
          <w:b/>
          <w:bCs/>
          <w:i/>
          <w:iCs/>
        </w:rPr>
        <w:t>VLCT does not endorse any of these services.</w:t>
      </w:r>
      <w:r w:rsidR="00662FBC" w:rsidRPr="67019D2F">
        <w:rPr>
          <w:rStyle w:val="eop"/>
          <w:rFonts w:ascii="Calibri" w:eastAsiaTheme="majorEastAsia" w:hAnsi="Calibri"/>
        </w:rPr>
        <w:t xml:space="preserve"> Please use due diligence regarding security and system compatibility when selecting a provider or providers. Be sure</w:t>
      </w:r>
      <w:r w:rsidR="003551DB" w:rsidRPr="67019D2F">
        <w:rPr>
          <w:rStyle w:val="eop"/>
          <w:rFonts w:ascii="Calibri" w:eastAsiaTheme="majorEastAsia" w:hAnsi="Calibri"/>
        </w:rPr>
        <w:t xml:space="preserve"> </w:t>
      </w:r>
      <w:r w:rsidR="00FD5A1A" w:rsidRPr="67019D2F">
        <w:rPr>
          <w:rStyle w:val="eop"/>
          <w:rFonts w:ascii="Calibri" w:eastAsiaTheme="majorEastAsia" w:hAnsi="Calibri"/>
        </w:rPr>
        <w:t xml:space="preserve">to comprehensively </w:t>
      </w:r>
      <w:r w:rsidR="003551DB" w:rsidRPr="67019D2F">
        <w:rPr>
          <w:rStyle w:val="eop"/>
          <w:rFonts w:ascii="Calibri" w:eastAsiaTheme="majorEastAsia" w:hAnsi="Calibri"/>
        </w:rPr>
        <w:t>assess your</w:t>
      </w:r>
      <w:r w:rsidR="00FD5A1A" w:rsidRPr="67019D2F">
        <w:rPr>
          <w:rStyle w:val="eop"/>
          <w:rFonts w:ascii="Calibri" w:eastAsiaTheme="majorEastAsia" w:hAnsi="Calibri"/>
        </w:rPr>
        <w:t xml:space="preserve"> municipality’s </w:t>
      </w:r>
      <w:r w:rsidR="003551DB" w:rsidRPr="67019D2F">
        <w:rPr>
          <w:rStyle w:val="eop"/>
          <w:rFonts w:ascii="Calibri" w:eastAsiaTheme="majorEastAsia" w:hAnsi="Calibri"/>
        </w:rPr>
        <w:t>internal and external needs</w:t>
      </w:r>
      <w:r w:rsidR="472C013A" w:rsidRPr="67019D2F">
        <w:rPr>
          <w:rStyle w:val="eop"/>
          <w:rFonts w:ascii="Calibri" w:eastAsiaTheme="majorEastAsia" w:hAnsi="Calibri"/>
        </w:rPr>
        <w:t xml:space="preserve"> (</w:t>
      </w:r>
      <w:r w:rsidR="00FD5A1A" w:rsidRPr="67019D2F">
        <w:rPr>
          <w:rStyle w:val="eop"/>
          <w:rFonts w:ascii="Calibri" w:eastAsiaTheme="majorEastAsia" w:hAnsi="Calibri"/>
        </w:rPr>
        <w:t>including the needs of both the public body and the public participating</w:t>
      </w:r>
      <w:r w:rsidR="472C013A" w:rsidRPr="67019D2F">
        <w:rPr>
          <w:rStyle w:val="eop"/>
          <w:rFonts w:ascii="Calibri" w:eastAsiaTheme="majorEastAsia" w:hAnsi="Calibri"/>
        </w:rPr>
        <w:t xml:space="preserve"> remote</w:t>
      </w:r>
      <w:r w:rsidR="00FD5A1A" w:rsidRPr="67019D2F">
        <w:rPr>
          <w:rStyle w:val="eop"/>
          <w:rFonts w:ascii="Calibri" w:eastAsiaTheme="majorEastAsia" w:hAnsi="Calibri"/>
        </w:rPr>
        <w:t>ly</w:t>
      </w:r>
      <w:r w:rsidR="472C013A" w:rsidRPr="67019D2F">
        <w:rPr>
          <w:rStyle w:val="eop"/>
          <w:rFonts w:ascii="Calibri" w:eastAsiaTheme="majorEastAsia" w:hAnsi="Calibri"/>
        </w:rPr>
        <w:t>)</w:t>
      </w:r>
      <w:r w:rsidR="003551DB" w:rsidRPr="67019D2F">
        <w:rPr>
          <w:rStyle w:val="eop"/>
          <w:rFonts w:ascii="Calibri" w:eastAsiaTheme="majorEastAsia" w:hAnsi="Calibri"/>
        </w:rPr>
        <w:t>.</w:t>
      </w:r>
      <w:r w:rsidR="00662FBC" w:rsidRPr="67019D2F">
        <w:rPr>
          <w:rStyle w:val="eop"/>
          <w:rFonts w:ascii="Calibri" w:eastAsiaTheme="majorEastAsia" w:hAnsi="Calibri"/>
        </w:rPr>
        <w:t xml:space="preserve"> </w:t>
      </w:r>
      <w:r w:rsidR="00FD5A1A" w:rsidRPr="67019D2F">
        <w:rPr>
          <w:rStyle w:val="eop"/>
          <w:rFonts w:ascii="Calibri" w:eastAsiaTheme="majorEastAsia" w:hAnsi="Calibri"/>
        </w:rPr>
        <w:t xml:space="preserve">As </w:t>
      </w:r>
      <w:r w:rsidR="0099453C" w:rsidRPr="67019D2F">
        <w:rPr>
          <w:rStyle w:val="eop"/>
          <w:rFonts w:ascii="Calibri" w:eastAsiaTheme="majorEastAsia" w:hAnsi="Calibri"/>
        </w:rPr>
        <w:t>noted,</w:t>
      </w:r>
      <w:r w:rsidR="00FD5A1A" w:rsidRPr="67019D2F">
        <w:rPr>
          <w:rStyle w:val="eop"/>
          <w:rFonts w:ascii="Calibri" w:eastAsiaTheme="majorEastAsia" w:hAnsi="Calibri"/>
        </w:rPr>
        <w:t xml:space="preserve"> your</w:t>
      </w:r>
      <w:r w:rsidR="00662FBC" w:rsidRPr="67019D2F">
        <w:rPr>
          <w:rStyle w:val="eop"/>
          <w:rFonts w:ascii="Calibri" w:eastAsiaTheme="majorEastAsia" w:hAnsi="Calibri"/>
        </w:rPr>
        <w:t xml:space="preserve"> </w:t>
      </w:r>
      <w:r w:rsidR="7E8982C6" w:rsidRPr="67019D2F">
        <w:rPr>
          <w:rStyle w:val="eop"/>
          <w:rFonts w:ascii="Calibri" w:eastAsiaTheme="majorEastAsia" w:hAnsi="Calibri"/>
        </w:rPr>
        <w:t>IT staff or provider</w:t>
      </w:r>
      <w:r w:rsidR="00FD5A1A" w:rsidRPr="67019D2F">
        <w:rPr>
          <w:rStyle w:val="eop"/>
          <w:rFonts w:ascii="Calibri" w:eastAsiaTheme="majorEastAsia" w:hAnsi="Calibri"/>
        </w:rPr>
        <w:t xml:space="preserve"> should be consulted before </w:t>
      </w:r>
      <w:r w:rsidR="00662FBC" w:rsidRPr="67019D2F">
        <w:rPr>
          <w:rStyle w:val="eop"/>
          <w:rFonts w:ascii="Calibri" w:eastAsiaTheme="majorEastAsia" w:hAnsi="Calibri"/>
        </w:rPr>
        <w:t>downloading and launching new software.</w:t>
      </w:r>
    </w:p>
    <w:p w14:paraId="18BCF01E" w14:textId="68B7A41F" w:rsidR="00BA30D1" w:rsidRPr="00594AB2" w:rsidRDefault="00B92E63" w:rsidP="1CACFB9C">
      <w:pPr>
        <w:pStyle w:val="paragraph"/>
        <w:spacing w:after="0" w:afterAutospacing="0"/>
        <w:textAlignment w:val="baseline"/>
        <w:rPr>
          <w:rStyle w:val="normaltextrun"/>
          <w:rFonts w:ascii="Calibri" w:eastAsiaTheme="majorEastAsia" w:hAnsi="Calibri"/>
          <w:b/>
          <w:bCs/>
        </w:rPr>
        <w:sectPr w:rsidR="00BA30D1" w:rsidRPr="00594AB2" w:rsidSect="00EE6C80">
          <w:footerReference w:type="default" r:id="rId12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>
        <w:rPr>
          <w:rStyle w:val="eop"/>
          <w:rFonts w:ascii="Calibri" w:eastAsiaTheme="majorEastAsia" w:hAnsi="Calibri"/>
          <w:b/>
          <w:bCs/>
        </w:rPr>
        <w:t xml:space="preserve">Common </w:t>
      </w:r>
      <w:r w:rsidR="00594AB2" w:rsidRPr="0519F41A">
        <w:rPr>
          <w:rStyle w:val="eop"/>
          <w:rFonts w:ascii="Calibri" w:eastAsiaTheme="majorEastAsia" w:hAnsi="Calibri"/>
          <w:b/>
          <w:bCs/>
        </w:rPr>
        <w:t>Providers</w:t>
      </w:r>
      <w:r w:rsidR="001506E6" w:rsidRPr="0519F41A">
        <w:rPr>
          <w:rStyle w:val="eop"/>
          <w:rFonts w:ascii="Calibri" w:eastAsiaTheme="majorEastAsia" w:hAnsi="Calibri"/>
          <w:b/>
          <w:bCs/>
        </w:rPr>
        <w:t>:</w:t>
      </w:r>
    </w:p>
    <w:p w14:paraId="718E147D" w14:textId="7F586BF4" w:rsidR="00BA30D1" w:rsidRDefault="00662FBC" w:rsidP="1CACFB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61165FD4">
        <w:rPr>
          <w:rStyle w:val="normaltextrun"/>
          <w:rFonts w:ascii="Calibri" w:eastAsiaTheme="majorEastAsia" w:hAnsi="Calibri"/>
        </w:rPr>
        <w:t xml:space="preserve">Freeconferencecall.com </w:t>
      </w:r>
    </w:p>
    <w:p w14:paraId="72D8BB9C" w14:textId="5DABCB71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Zoom</w:t>
      </w:r>
    </w:p>
    <w:p w14:paraId="7CB4FC77" w14:textId="450EA9CF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5E3B8DC9">
        <w:rPr>
          <w:rStyle w:val="normaltextrun"/>
          <w:rFonts w:ascii="Calibri" w:eastAsiaTheme="majorEastAsia" w:hAnsi="Calibri"/>
        </w:rPr>
        <w:t>GoToMeeting</w:t>
      </w:r>
      <w:r w:rsidR="00BA30D1" w:rsidRPr="5E3B8DC9">
        <w:rPr>
          <w:rStyle w:val="normaltextrun"/>
          <w:rFonts w:ascii="Calibri" w:eastAsiaTheme="majorEastAsia" w:hAnsi="Calibri"/>
        </w:rPr>
        <w:t>/</w:t>
      </w:r>
      <w:proofErr w:type="spellStart"/>
      <w:r w:rsidR="00BA30D1" w:rsidRPr="5E3B8DC9">
        <w:rPr>
          <w:rStyle w:val="normaltextrun"/>
          <w:rFonts w:ascii="Calibri" w:eastAsiaTheme="majorEastAsia" w:hAnsi="Calibri"/>
        </w:rPr>
        <w:t>Go</w:t>
      </w:r>
      <w:r w:rsidR="53E0BB72" w:rsidRPr="5E3B8DC9">
        <w:rPr>
          <w:rStyle w:val="normaltextrun"/>
          <w:rFonts w:ascii="Calibri" w:eastAsiaTheme="majorEastAsia" w:hAnsi="Calibri"/>
        </w:rPr>
        <w:t>T</w:t>
      </w:r>
      <w:r w:rsidR="00BA30D1" w:rsidRPr="5E3B8DC9">
        <w:rPr>
          <w:rStyle w:val="normaltextrun"/>
          <w:rFonts w:ascii="Calibri" w:eastAsiaTheme="majorEastAsia" w:hAnsi="Calibri"/>
        </w:rPr>
        <w:t>o</w:t>
      </w:r>
      <w:r w:rsidR="5EBABA3A" w:rsidRPr="5E3B8DC9">
        <w:rPr>
          <w:rStyle w:val="normaltextrun"/>
          <w:rFonts w:ascii="Calibri" w:eastAsiaTheme="majorEastAsia" w:hAnsi="Calibri"/>
        </w:rPr>
        <w:t>W</w:t>
      </w:r>
      <w:r w:rsidR="00BA30D1" w:rsidRPr="5E3B8DC9">
        <w:rPr>
          <w:rStyle w:val="normaltextrun"/>
          <w:rFonts w:ascii="Calibri" w:eastAsiaTheme="majorEastAsia" w:hAnsi="Calibri"/>
        </w:rPr>
        <w:t>ebinar</w:t>
      </w:r>
      <w:proofErr w:type="spellEnd"/>
      <w:r w:rsidRPr="5E3B8DC9">
        <w:rPr>
          <w:rStyle w:val="normaltextrun"/>
          <w:rFonts w:ascii="Calibri" w:eastAsiaTheme="majorEastAsia" w:hAnsi="Calibri"/>
        </w:rPr>
        <w:t xml:space="preserve"> </w:t>
      </w:r>
    </w:p>
    <w:p w14:paraId="439A0A12" w14:textId="77777777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WebEx</w:t>
      </w:r>
    </w:p>
    <w:p w14:paraId="2D41B397" w14:textId="77777777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proofErr w:type="spellStart"/>
      <w:r w:rsidRPr="4BB80CBE">
        <w:rPr>
          <w:rStyle w:val="normaltextrun"/>
          <w:rFonts w:ascii="Calibri" w:eastAsiaTheme="majorEastAsia" w:hAnsi="Calibri"/>
        </w:rPr>
        <w:t>ClickMeeting</w:t>
      </w:r>
      <w:proofErr w:type="spellEnd"/>
    </w:p>
    <w:p w14:paraId="17918163" w14:textId="77777777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RingCentral</w:t>
      </w:r>
    </w:p>
    <w:p w14:paraId="3A48682F" w14:textId="77777777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 xml:space="preserve">Tele Town Hall, </w:t>
      </w:r>
    </w:p>
    <w:p w14:paraId="1CA6A9BD" w14:textId="77777777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UberConference</w:t>
      </w:r>
      <w:r w:rsidR="00BA30D1" w:rsidRPr="4BB80CBE">
        <w:rPr>
          <w:rStyle w:val="normaltextrun"/>
          <w:rFonts w:ascii="Calibri" w:eastAsiaTheme="majorEastAsia" w:hAnsi="Calibri"/>
        </w:rPr>
        <w:t xml:space="preserve"> </w:t>
      </w:r>
    </w:p>
    <w:p w14:paraId="0A0E3D1C" w14:textId="60C92563" w:rsidR="00BA30D1" w:rsidRDefault="00662FBC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Skype</w:t>
      </w:r>
      <w:r w:rsidR="00BA30D1" w:rsidRPr="4BB80CBE">
        <w:rPr>
          <w:rStyle w:val="normaltextrun"/>
          <w:rFonts w:ascii="Calibri" w:eastAsiaTheme="majorEastAsia" w:hAnsi="Calibri"/>
        </w:rPr>
        <w:t xml:space="preserve"> for Business </w:t>
      </w:r>
    </w:p>
    <w:p w14:paraId="1FAC20A8" w14:textId="7B033E8A" w:rsidR="00BA30D1" w:rsidRDefault="00BA30D1" w:rsidP="4BB80C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Skype (standard)</w:t>
      </w:r>
    </w:p>
    <w:p w14:paraId="290B4B24" w14:textId="77777777" w:rsidR="00BA30D1" w:rsidRDefault="00662FBC" w:rsidP="00BC5F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/>
        </w:rPr>
      </w:pPr>
      <w:r w:rsidRPr="4BB80CBE">
        <w:rPr>
          <w:rStyle w:val="normaltextrun"/>
          <w:rFonts w:ascii="Calibri" w:eastAsiaTheme="majorEastAsia" w:hAnsi="Calibri"/>
        </w:rPr>
        <w:t>Google Hangouts</w:t>
      </w:r>
    </w:p>
    <w:p w14:paraId="7A8D892B" w14:textId="6A1EDA82" w:rsidR="00BC5F4E" w:rsidRPr="00BC5F4E" w:rsidRDefault="00BC5F4E" w:rsidP="00BC5F4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</w:rPr>
        <w:sectPr w:rsidR="00BC5F4E" w:rsidRPr="00BC5F4E" w:rsidSect="00BA30D1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Style w:val="normaltextrun"/>
          <w:rFonts w:ascii="Calibri" w:eastAsiaTheme="majorEastAsia" w:hAnsi="Calibri"/>
        </w:rPr>
        <w:t>Vast Conference</w:t>
      </w:r>
    </w:p>
    <w:p w14:paraId="6F5F9AEF" w14:textId="77777777" w:rsidR="00BC5F4E" w:rsidRDefault="00662FBC" w:rsidP="1CACFB9C">
      <w:pPr>
        <w:pStyle w:val="paragraph"/>
        <w:spacing w:after="0" w:afterAutospacing="0"/>
        <w:textAlignment w:val="baseline"/>
        <w:rPr>
          <w:rStyle w:val="normaltextrun"/>
          <w:rFonts w:ascii="Calibri" w:eastAsiaTheme="majorEastAsia" w:hAnsi="Calibri"/>
          <w:color w:val="D13438"/>
        </w:rPr>
      </w:pPr>
      <w:r w:rsidRPr="61165FD4">
        <w:rPr>
          <w:rStyle w:val="eop"/>
          <w:rFonts w:ascii="Calibri" w:eastAsiaTheme="majorEastAsia" w:hAnsi="Calibri"/>
          <w:b/>
          <w:bCs/>
        </w:rPr>
        <w:t>Audio Only Conference Services</w:t>
      </w:r>
      <w:r w:rsidRPr="61165FD4">
        <w:rPr>
          <w:rStyle w:val="normaltextrun"/>
          <w:rFonts w:ascii="Calibri" w:eastAsiaTheme="majorEastAsia" w:hAnsi="Calibri"/>
          <w:color w:val="D13438"/>
        </w:rPr>
        <w:t xml:space="preserve"> </w:t>
      </w:r>
    </w:p>
    <w:p w14:paraId="52362F06" w14:textId="37D97AC7" w:rsidR="4BB80CBE" w:rsidRPr="000F65EB" w:rsidRDefault="00BC5F4E" w:rsidP="1CACFB9C">
      <w:pPr>
        <w:pStyle w:val="paragraph"/>
        <w:spacing w:before="0" w:beforeAutospacing="0"/>
        <w:textAlignment w:val="baseline"/>
        <w:rPr>
          <w:rStyle w:val="eop"/>
          <w:rFonts w:ascii="Calibri" w:eastAsiaTheme="majorEastAsia" w:hAnsi="Calibri"/>
        </w:rPr>
      </w:pPr>
      <w:r w:rsidRPr="0519F41A">
        <w:rPr>
          <w:rStyle w:val="normaltextrun"/>
          <w:rFonts w:ascii="Calibri" w:eastAsiaTheme="majorEastAsia" w:hAnsi="Calibri"/>
        </w:rPr>
        <w:t>A</w:t>
      </w:r>
      <w:r w:rsidR="0EF70CDF" w:rsidRPr="0519F41A">
        <w:rPr>
          <w:rStyle w:val="normaltextrun"/>
          <w:rFonts w:ascii="Calibri" w:eastAsiaTheme="majorEastAsia" w:hAnsi="Calibri"/>
        </w:rPr>
        <w:t>udio conference services may also be available through your phone or other telecommunications provider.</w:t>
      </w:r>
    </w:p>
    <w:p w14:paraId="6E219BAB" w14:textId="3421150D" w:rsidR="003551DB" w:rsidRPr="00F953A5" w:rsidRDefault="003551DB" w:rsidP="0519F41A">
      <w:pPr>
        <w:pStyle w:val="paragraph"/>
        <w:spacing w:after="0" w:afterAutospacing="0"/>
        <w:textAlignment w:val="baseline"/>
        <w:rPr>
          <w:rStyle w:val="eop"/>
          <w:rFonts w:ascii="Calibri" w:eastAsiaTheme="majorEastAsia" w:hAnsi="Calibri"/>
          <w:b/>
          <w:bCs/>
        </w:rPr>
      </w:pPr>
      <w:r w:rsidRPr="0519F41A">
        <w:rPr>
          <w:rStyle w:val="eop"/>
          <w:rFonts w:ascii="Calibri" w:eastAsiaTheme="majorEastAsia" w:hAnsi="Calibri"/>
          <w:b/>
          <w:bCs/>
        </w:rPr>
        <w:lastRenderedPageBreak/>
        <w:t>External References</w:t>
      </w:r>
    </w:p>
    <w:p w14:paraId="628D62E6" w14:textId="2F830631" w:rsidR="00CC4AFF" w:rsidRPr="00BA30D1" w:rsidRDefault="0062651C" w:rsidP="003551DB">
      <w:pPr>
        <w:pStyle w:val="paragraph"/>
        <w:spacing w:before="0" w:beforeAutospacing="0" w:after="0" w:afterAutospacing="0"/>
        <w:textAlignment w:val="baseline"/>
        <w:rPr>
          <w:rFonts w:ascii="Calibri" w:hAnsi="Calibri"/>
        </w:rPr>
      </w:pPr>
      <w:hyperlink r:id="rId15" w:history="1">
        <w:r w:rsidR="00BA30D1" w:rsidRPr="00BA30D1">
          <w:rPr>
            <w:rStyle w:val="Hyperlink"/>
            <w:rFonts w:ascii="Calibri" w:eastAsiaTheme="majorEastAsia" w:hAnsi="Calibri"/>
          </w:rPr>
          <w:t>https://www.techradar.com/best/best-video-conferencing-software</w:t>
        </w:r>
      </w:hyperlink>
      <w:r w:rsidR="00BA30D1" w:rsidRPr="00BA30D1">
        <w:rPr>
          <w:rStyle w:val="normaltextrun"/>
          <w:rFonts w:ascii="Calibri" w:eastAsiaTheme="majorEastAsia" w:hAnsi="Calibri"/>
          <w:color w:val="D13438"/>
        </w:rPr>
        <w:tab/>
      </w:r>
      <w:r w:rsidR="00CC4AFF" w:rsidRPr="00BA30D1">
        <w:rPr>
          <w:rStyle w:val="normaltextrun"/>
          <w:rFonts w:ascii="Calibri" w:eastAsiaTheme="majorEastAsia" w:hAnsi="Calibri"/>
          <w:color w:val="D13438"/>
        </w:rPr>
        <w:t>  </w:t>
      </w:r>
      <w:r w:rsidR="00CC4AFF" w:rsidRPr="00BA30D1">
        <w:rPr>
          <w:rStyle w:val="eop"/>
          <w:rFonts w:ascii="Calibri" w:eastAsiaTheme="majorEastAsia" w:hAnsi="Calibri"/>
        </w:rPr>
        <w:t> </w:t>
      </w:r>
    </w:p>
    <w:p w14:paraId="5EED8669" w14:textId="77777777" w:rsidR="00FD5A1A" w:rsidRDefault="0062651C" w:rsidP="00725AC5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eastAsiaTheme="majorEastAsia" w:hAnsi="Calibri"/>
        </w:rPr>
      </w:pPr>
      <w:hyperlink r:id="rId16" w:history="1">
        <w:r w:rsidR="00BA30D1" w:rsidRPr="61165FD4">
          <w:rPr>
            <w:rStyle w:val="Hyperlink"/>
            <w:rFonts w:ascii="Calibri" w:eastAsiaTheme="majorEastAsia" w:hAnsi="Calibri"/>
          </w:rPr>
          <w:t>https://www.pcmag.com/picks/the-best-video-conferencing-software</w:t>
        </w:r>
      </w:hyperlink>
    </w:p>
    <w:p w14:paraId="16A212DE" w14:textId="15FE7C26" w:rsidR="00C81F68" w:rsidRPr="00725AC5" w:rsidRDefault="00BA30D1" w:rsidP="00725AC5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/>
          <w:color w:val="D13438"/>
        </w:rPr>
      </w:pPr>
      <w:r w:rsidRPr="00BA30D1">
        <w:rPr>
          <w:rStyle w:val="normaltextrun"/>
          <w:rFonts w:ascii="Calibri" w:eastAsiaTheme="majorEastAsia" w:hAnsi="Calibri"/>
          <w:color w:val="D13438"/>
        </w:rPr>
        <w:tab/>
      </w:r>
      <w:r w:rsidR="00CC4AFF" w:rsidRPr="61165FD4">
        <w:rPr>
          <w:rStyle w:val="normaltextrun"/>
          <w:rFonts w:ascii="Calibri" w:eastAsiaTheme="majorEastAsia" w:hAnsi="Calibri"/>
          <w:color w:val="D13438"/>
        </w:rPr>
        <w:t>  </w:t>
      </w:r>
      <w:r w:rsidR="00CC4AFF" w:rsidRPr="61165FD4">
        <w:rPr>
          <w:rStyle w:val="eop"/>
          <w:rFonts w:ascii="Calibri" w:eastAsiaTheme="majorEastAsia" w:hAnsi="Calibri" w:cs="Segoe UI"/>
          <w:sz w:val="18"/>
          <w:szCs w:val="18"/>
        </w:rPr>
        <w:t> </w:t>
      </w:r>
    </w:p>
    <w:p w14:paraId="1D7DACDC" w14:textId="0BD572CE" w:rsidR="7C18D9E9" w:rsidRDefault="7C18D9E9" w:rsidP="002874F8">
      <w:pPr>
        <w:pStyle w:val="Heading3"/>
        <w:rPr>
          <w:sz w:val="24"/>
        </w:rPr>
      </w:pPr>
      <w:bookmarkStart w:id="4" w:name="_Toc76631511"/>
      <w:r>
        <w:t>Cybersecurity</w:t>
      </w:r>
      <w:bookmarkEnd w:id="4"/>
    </w:p>
    <w:p w14:paraId="32B98852" w14:textId="68201C64" w:rsidR="220177BC" w:rsidRDefault="7C18D9E9" w:rsidP="00B92E63">
      <w:pPr>
        <w:pStyle w:val="paragraph"/>
        <w:spacing w:before="0" w:beforeAutospacing="0"/>
        <w:rPr>
          <w:rFonts w:ascii="Calibri" w:eastAsia="Calibri" w:hAnsi="Calibri" w:cs="Calibri"/>
        </w:rPr>
      </w:pPr>
      <w:r w:rsidRPr="64F3F936">
        <w:rPr>
          <w:rFonts w:ascii="Calibri" w:eastAsia="Calibri" w:hAnsi="Calibri" w:cs="Calibri"/>
        </w:rPr>
        <w:t xml:space="preserve">You should be cautious when setting up </w:t>
      </w:r>
      <w:r w:rsidR="00DB5235" w:rsidRPr="64F3F936">
        <w:rPr>
          <w:rFonts w:ascii="Calibri" w:eastAsia="Calibri" w:hAnsi="Calibri" w:cs="Calibri"/>
        </w:rPr>
        <w:t xml:space="preserve">hybrid </w:t>
      </w:r>
      <w:r w:rsidRPr="64F3F936">
        <w:rPr>
          <w:rFonts w:ascii="Calibri" w:eastAsia="Calibri" w:hAnsi="Calibri" w:cs="Calibri"/>
        </w:rPr>
        <w:t xml:space="preserve">public meetings with some software providers. </w:t>
      </w:r>
      <w:r w:rsidRPr="64F3F936">
        <w:rPr>
          <w:rStyle w:val="eop"/>
          <w:rFonts w:ascii="Calibri" w:eastAsiaTheme="majorEastAsia" w:hAnsi="Calibri"/>
          <w:b/>
          <w:bCs/>
        </w:rPr>
        <w:t xml:space="preserve">Some of these services may have known software security vulnerabilities. Vet services carefully and contact your IT provider! </w:t>
      </w:r>
    </w:p>
    <w:p w14:paraId="11665630" w14:textId="5888DC22" w:rsidR="61165FD4" w:rsidRDefault="7C18D9E9" w:rsidP="002874F8">
      <w:pPr>
        <w:pStyle w:val="paragraph"/>
      </w:pPr>
      <w:r w:rsidRPr="0519F41A">
        <w:rPr>
          <w:rFonts w:ascii="Calibri" w:eastAsia="Calibri" w:hAnsi="Calibri" w:cs="Calibri"/>
        </w:rPr>
        <w:t>To mitigate some vulnerabilities, some software services provide unique links or passwords for users to login, which requires a registration feature or the ability to direct email contacts. Your administrator or IT provider may need to adjust service settings and compatibility features to enhance security features.</w:t>
      </w:r>
    </w:p>
    <w:p w14:paraId="75334A7B" w14:textId="1571F9FE" w:rsidR="00FE66C1" w:rsidRPr="00C81F68" w:rsidRDefault="00414B36" w:rsidP="00C81F68">
      <w:pPr>
        <w:pStyle w:val="Heading3"/>
      </w:pPr>
      <w:bookmarkStart w:id="5" w:name="_Toc76631512"/>
      <w:r w:rsidRPr="002874F8">
        <w:rPr>
          <w:rStyle w:val="Heading2Char"/>
          <w:rFonts w:ascii="Calibri Light" w:hAnsi="Calibri Light"/>
          <w:b/>
          <w:bCs/>
          <w:color w:val="404040" w:themeColor="text1" w:themeTint="BF"/>
          <w:szCs w:val="24"/>
          <w:u w:val="none"/>
        </w:rPr>
        <w:t>Software Testing and Troubleshooting</w:t>
      </w:r>
      <w:bookmarkEnd w:id="5"/>
    </w:p>
    <w:p w14:paraId="03BBDB99" w14:textId="715705A1" w:rsidR="001506E6" w:rsidRPr="001506E6" w:rsidRDefault="00662FBC" w:rsidP="61165FD4">
      <w:pPr>
        <w:pStyle w:val="paragraph"/>
        <w:spacing w:before="0" w:beforeAutospacing="0"/>
        <w:textAlignment w:val="baseline"/>
        <w:rPr>
          <w:rStyle w:val="eop"/>
          <w:rFonts w:ascii="Calibri" w:eastAsiaTheme="majorEastAsia" w:hAnsi="Calibri"/>
        </w:rPr>
      </w:pPr>
      <w:r w:rsidRPr="0519F41A">
        <w:rPr>
          <w:rStyle w:val="normaltextrun"/>
          <w:rFonts w:ascii="Calibri" w:eastAsiaTheme="majorEastAsia" w:hAnsi="Calibri"/>
        </w:rPr>
        <w:t>Software services</w:t>
      </w:r>
      <w:r w:rsidR="00FE66C1" w:rsidRPr="0519F41A">
        <w:rPr>
          <w:rStyle w:val="normaltextrun"/>
          <w:rFonts w:ascii="Calibri" w:eastAsiaTheme="majorEastAsia" w:hAnsi="Calibri"/>
        </w:rPr>
        <w:t xml:space="preserve"> should be tested with your equipment prior to </w:t>
      </w:r>
      <w:r w:rsidR="0B20AC5E" w:rsidRPr="0519F41A">
        <w:rPr>
          <w:rStyle w:val="normaltextrun"/>
          <w:rFonts w:ascii="Calibri" w:eastAsiaTheme="majorEastAsia" w:hAnsi="Calibri"/>
        </w:rPr>
        <w:t>use</w:t>
      </w:r>
      <w:r w:rsidR="00FE66C1" w:rsidRPr="0519F41A">
        <w:rPr>
          <w:rStyle w:val="normaltextrun"/>
          <w:rFonts w:ascii="Calibri" w:eastAsiaTheme="majorEastAsia" w:hAnsi="Calibri"/>
        </w:rPr>
        <w:t xml:space="preserve">. Please review </w:t>
      </w:r>
      <w:r w:rsidRPr="0519F41A">
        <w:rPr>
          <w:rStyle w:val="normaltextrun"/>
          <w:rFonts w:ascii="Calibri" w:eastAsiaTheme="majorEastAsia" w:hAnsi="Calibri"/>
        </w:rPr>
        <w:t>provider</w:t>
      </w:r>
      <w:r w:rsidR="00FE66C1" w:rsidRPr="0519F41A">
        <w:rPr>
          <w:rStyle w:val="normaltextrun"/>
          <w:rFonts w:ascii="Calibri" w:eastAsiaTheme="majorEastAsia" w:hAnsi="Calibri"/>
        </w:rPr>
        <w:t xml:space="preserve"> tutorials and information sheets</w:t>
      </w:r>
      <w:r w:rsidRPr="0519F41A">
        <w:rPr>
          <w:rStyle w:val="normaltextrun"/>
          <w:rFonts w:ascii="Calibri" w:eastAsiaTheme="majorEastAsia" w:hAnsi="Calibri"/>
        </w:rPr>
        <w:t xml:space="preserve"> </w:t>
      </w:r>
      <w:r w:rsidR="00FE66C1" w:rsidRPr="0519F41A">
        <w:rPr>
          <w:rStyle w:val="normaltextrun"/>
          <w:rFonts w:ascii="Calibri" w:eastAsiaTheme="majorEastAsia" w:hAnsi="Calibri"/>
        </w:rPr>
        <w:t>prior to set up</w:t>
      </w:r>
      <w:r w:rsidRPr="0519F41A">
        <w:rPr>
          <w:rStyle w:val="normaltextrun"/>
          <w:rFonts w:ascii="Calibri" w:eastAsiaTheme="majorEastAsia" w:hAnsi="Calibri"/>
        </w:rPr>
        <w:t>.</w:t>
      </w:r>
      <w:r w:rsidR="4F26EC0D" w:rsidRPr="0519F41A">
        <w:rPr>
          <w:rStyle w:val="normaltextrun"/>
          <w:rFonts w:ascii="Calibri" w:eastAsiaTheme="majorEastAsia" w:hAnsi="Calibri"/>
        </w:rPr>
        <w:t xml:space="preserve"> </w:t>
      </w:r>
      <w:r w:rsidR="00FE66C1" w:rsidRPr="0519F41A">
        <w:rPr>
          <w:rStyle w:val="normaltextrun"/>
          <w:rFonts w:ascii="Calibri" w:eastAsiaTheme="majorEastAsia" w:hAnsi="Calibri"/>
        </w:rPr>
        <w:t>Many of these software systems allow you to designate organizers, presenters and attendees.</w:t>
      </w:r>
      <w:r w:rsidR="27E42871" w:rsidRPr="0519F41A">
        <w:rPr>
          <w:rStyle w:val="normaltextrun"/>
          <w:rFonts w:ascii="Calibri" w:eastAsiaTheme="majorEastAsia" w:hAnsi="Calibri"/>
        </w:rPr>
        <w:t xml:space="preserve"> </w:t>
      </w:r>
      <w:r w:rsidR="00FE66C1" w:rsidRPr="0519F41A">
        <w:rPr>
          <w:rStyle w:val="normaltextrun"/>
          <w:rFonts w:ascii="Calibri" w:eastAsiaTheme="majorEastAsia" w:hAnsi="Calibri"/>
        </w:rPr>
        <w:t>A few of them may offer quick registration or</w:t>
      </w:r>
      <w:r w:rsidR="00FE66C1" w:rsidRPr="0519F41A">
        <w:rPr>
          <w:rStyle w:val="normaltextrun"/>
          <w:rFonts w:ascii="Calibri" w:eastAsiaTheme="majorEastAsia" w:hAnsi="Calibri"/>
          <w:color w:val="D13438"/>
        </w:rPr>
        <w:t xml:space="preserve"> </w:t>
      </w:r>
      <w:r w:rsidR="00FE66C1" w:rsidRPr="0519F41A">
        <w:rPr>
          <w:rStyle w:val="normaltextrun"/>
          <w:rFonts w:ascii="Calibri" w:eastAsiaTheme="majorEastAsia" w:hAnsi="Calibri"/>
        </w:rPr>
        <w:t>options to embed live links via website, social media, and email.  </w:t>
      </w:r>
      <w:r w:rsidR="00FE66C1" w:rsidRPr="0519F41A">
        <w:rPr>
          <w:rStyle w:val="eop"/>
          <w:rFonts w:ascii="Calibri" w:eastAsiaTheme="majorEastAsia" w:hAnsi="Calibri"/>
        </w:rPr>
        <w:t> </w:t>
      </w:r>
    </w:p>
    <w:p w14:paraId="253FFC35" w14:textId="4BC1CD6F" w:rsidR="40DEC883" w:rsidRPr="002874F8" w:rsidRDefault="1C4AFEDA" w:rsidP="002874F8">
      <w:pPr>
        <w:pStyle w:val="Heading3"/>
      </w:pPr>
      <w:bookmarkStart w:id="6" w:name="_Toc76631513"/>
      <w:r>
        <w:t xml:space="preserve">Setting Up a </w:t>
      </w:r>
      <w:r w:rsidR="00DB5235">
        <w:t xml:space="preserve">Hybrid </w:t>
      </w:r>
      <w:r w:rsidR="425938C4">
        <w:t>Public</w:t>
      </w:r>
      <w:r w:rsidR="565B5B78">
        <w:t xml:space="preserve"> </w:t>
      </w:r>
      <w:r>
        <w:t>Meeting</w:t>
      </w:r>
      <w:bookmarkEnd w:id="6"/>
    </w:p>
    <w:p w14:paraId="01C0906B" w14:textId="528EFF17" w:rsidR="40DEC883" w:rsidRDefault="19AA5ACB" w:rsidP="0519F41A">
      <w:pPr>
        <w:rPr>
          <w:rFonts w:ascii="Calibri" w:eastAsia="Calibri" w:hAnsi="Calibri" w:cs="Calibri"/>
        </w:rPr>
      </w:pPr>
      <w:r w:rsidRPr="67019D2F">
        <w:rPr>
          <w:rFonts w:ascii="Calibri" w:eastAsia="Calibri" w:hAnsi="Calibri" w:cs="Calibri"/>
        </w:rPr>
        <w:t xml:space="preserve">Please review our </w:t>
      </w:r>
      <w:r w:rsidR="00DB5235" w:rsidRPr="67019D2F">
        <w:rPr>
          <w:rFonts w:ascii="Calibri" w:eastAsia="Calibri" w:hAnsi="Calibri" w:cs="Calibri"/>
        </w:rPr>
        <w:t xml:space="preserve">Hybrid </w:t>
      </w:r>
      <w:r w:rsidR="045354B8" w:rsidRPr="67019D2F">
        <w:rPr>
          <w:rFonts w:ascii="Calibri" w:eastAsia="Calibri" w:hAnsi="Calibri" w:cs="Calibri"/>
        </w:rPr>
        <w:t>Public Meeting Toolkit</w:t>
      </w:r>
      <w:r w:rsidR="00B21D20" w:rsidRPr="67019D2F">
        <w:rPr>
          <w:rFonts w:ascii="Calibri" w:eastAsia="Calibri" w:hAnsi="Calibri" w:cs="Calibri"/>
        </w:rPr>
        <w:t xml:space="preserve"> page</w:t>
      </w:r>
      <w:r w:rsidR="045354B8" w:rsidRPr="67019D2F">
        <w:rPr>
          <w:rFonts w:ascii="Calibri" w:eastAsia="Calibri" w:hAnsi="Calibri" w:cs="Calibri"/>
        </w:rPr>
        <w:t xml:space="preserve"> for</w:t>
      </w:r>
      <w:r w:rsidR="00B21D20" w:rsidRPr="67019D2F">
        <w:rPr>
          <w:rFonts w:ascii="Calibri" w:eastAsia="Calibri" w:hAnsi="Calibri" w:cs="Calibri"/>
        </w:rPr>
        <w:t xml:space="preserve"> resources on</w:t>
      </w:r>
      <w:r w:rsidR="045354B8" w:rsidRPr="67019D2F">
        <w:rPr>
          <w:rFonts w:ascii="Calibri" w:eastAsia="Calibri" w:hAnsi="Calibri" w:cs="Calibri"/>
        </w:rPr>
        <w:t xml:space="preserve"> </w:t>
      </w:r>
      <w:r w:rsidR="00B21D20" w:rsidRPr="67019D2F">
        <w:rPr>
          <w:rFonts w:ascii="Calibri" w:eastAsia="Calibri" w:hAnsi="Calibri" w:cs="Calibri"/>
        </w:rPr>
        <w:t>conducting</w:t>
      </w:r>
      <w:r w:rsidRPr="67019D2F">
        <w:rPr>
          <w:rFonts w:ascii="Calibri" w:eastAsia="Calibri" w:hAnsi="Calibri" w:cs="Calibri"/>
        </w:rPr>
        <w:t xml:space="preserve"> a </w:t>
      </w:r>
      <w:r w:rsidR="00DB5235" w:rsidRPr="67019D2F">
        <w:rPr>
          <w:rFonts w:ascii="Calibri" w:eastAsia="Calibri" w:hAnsi="Calibri" w:cs="Calibri"/>
        </w:rPr>
        <w:t xml:space="preserve">hybrid </w:t>
      </w:r>
      <w:r w:rsidRPr="67019D2F">
        <w:rPr>
          <w:rFonts w:ascii="Calibri" w:eastAsia="Calibri" w:hAnsi="Calibri" w:cs="Calibri"/>
        </w:rPr>
        <w:t>public meeting</w:t>
      </w:r>
      <w:r w:rsidR="00F17FCD" w:rsidRPr="67019D2F">
        <w:rPr>
          <w:rFonts w:ascii="Calibri" w:eastAsia="Calibri" w:hAnsi="Calibri" w:cs="Calibri"/>
        </w:rPr>
        <w:t>.</w:t>
      </w:r>
      <w:r w:rsidR="252075B3" w:rsidRPr="67019D2F">
        <w:rPr>
          <w:rFonts w:ascii="Calibri" w:eastAsia="Calibri" w:hAnsi="Calibri" w:cs="Calibri"/>
        </w:rPr>
        <w:t xml:space="preserve"> The toolkit includes a </w:t>
      </w:r>
      <w:r w:rsidR="00DB5235" w:rsidRPr="67019D2F">
        <w:rPr>
          <w:rFonts w:ascii="Calibri" w:eastAsia="Calibri" w:hAnsi="Calibri" w:cs="Calibri"/>
        </w:rPr>
        <w:t xml:space="preserve">hybrid </w:t>
      </w:r>
      <w:r w:rsidR="252075B3" w:rsidRPr="67019D2F">
        <w:rPr>
          <w:rFonts w:ascii="Calibri" w:eastAsia="Calibri" w:hAnsi="Calibri" w:cs="Calibri"/>
        </w:rPr>
        <w:t>public meeting checklist,</w:t>
      </w:r>
      <w:r w:rsidRPr="67019D2F">
        <w:rPr>
          <w:rFonts w:ascii="Calibri" w:eastAsia="Calibri" w:hAnsi="Calibri" w:cs="Calibri"/>
        </w:rPr>
        <w:t xml:space="preserve"> model notice and agenda, and </w:t>
      </w:r>
      <w:r w:rsidR="00DB5235" w:rsidRPr="67019D2F">
        <w:rPr>
          <w:rFonts w:ascii="Calibri" w:eastAsia="Calibri" w:hAnsi="Calibri" w:cs="Calibri"/>
        </w:rPr>
        <w:t xml:space="preserve">hybrid </w:t>
      </w:r>
      <w:r w:rsidR="6791B81E" w:rsidRPr="67019D2F">
        <w:rPr>
          <w:rFonts w:ascii="Calibri" w:eastAsia="Calibri" w:hAnsi="Calibri" w:cs="Calibri"/>
        </w:rPr>
        <w:t>meeting script.</w:t>
      </w:r>
    </w:p>
    <w:p w14:paraId="1AB2AD2C" w14:textId="78CCCFE3" w:rsidR="00894768" w:rsidRDefault="00894768" w:rsidP="583B7C46">
      <w:pPr>
        <w:pStyle w:val="Heading4"/>
        <w:rPr>
          <w:rFonts w:ascii="Calibri Light" w:eastAsia="MS PGothic" w:hAnsi="Calibri Light" w:cs="Times New Roman"/>
          <w:szCs w:val="22"/>
        </w:rPr>
      </w:pPr>
    </w:p>
    <w:sectPr w:rsidR="00894768" w:rsidSect="00F953A5">
      <w:headerReference w:type="default" r:id="rId17"/>
      <w:footerReference w:type="default" r:id="rId18"/>
      <w:type w:val="continuous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AB8A7" w14:textId="77777777" w:rsidR="00D22825" w:rsidRDefault="001B0904">
      <w:r>
        <w:separator/>
      </w:r>
    </w:p>
  </w:endnote>
  <w:endnote w:type="continuationSeparator" w:id="0">
    <w:p w14:paraId="36775117" w14:textId="77777777" w:rsidR="00D22825" w:rsidRDefault="001B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951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77BF5" w14:textId="1BCAE777" w:rsidR="0062651C" w:rsidRDefault="006265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3DDF7" w14:textId="77777777" w:rsidR="0062651C" w:rsidRDefault="00626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77EF7A" w14:paraId="6CFA9DAC" w14:textId="77777777" w:rsidTr="1177EF7A">
      <w:tc>
        <w:tcPr>
          <w:tcW w:w="3120" w:type="dxa"/>
        </w:tcPr>
        <w:p w14:paraId="0A62BEC5" w14:textId="3B95D5C3" w:rsidR="1177EF7A" w:rsidRDefault="1177EF7A" w:rsidP="1177EF7A">
          <w:pPr>
            <w:pStyle w:val="Header"/>
            <w:ind w:left="-115"/>
          </w:pPr>
        </w:p>
      </w:tc>
      <w:tc>
        <w:tcPr>
          <w:tcW w:w="3120" w:type="dxa"/>
        </w:tcPr>
        <w:p w14:paraId="7C68E824" w14:textId="4B13CDB3" w:rsidR="1177EF7A" w:rsidRDefault="1177EF7A" w:rsidP="1177EF7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874F8">
            <w:rPr>
              <w:noProof/>
            </w:rPr>
            <w:t>4</w:t>
          </w:r>
          <w:r>
            <w:fldChar w:fldCharType="end"/>
          </w:r>
        </w:p>
      </w:tc>
      <w:tc>
        <w:tcPr>
          <w:tcW w:w="3120" w:type="dxa"/>
        </w:tcPr>
        <w:p w14:paraId="47AF83BA" w14:textId="137C307F" w:rsidR="1177EF7A" w:rsidRDefault="1177EF7A" w:rsidP="1177EF7A">
          <w:pPr>
            <w:pStyle w:val="Header"/>
            <w:ind w:right="-115"/>
            <w:jc w:val="right"/>
          </w:pPr>
        </w:p>
      </w:tc>
    </w:tr>
  </w:tbl>
  <w:p w14:paraId="4FA76043" w14:textId="0155B358" w:rsidR="1177EF7A" w:rsidRDefault="1177EF7A" w:rsidP="1177E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1177EF7A" w14:paraId="0C3B4B78" w14:textId="77777777" w:rsidTr="1177EF7A">
      <w:tc>
        <w:tcPr>
          <w:tcW w:w="3330" w:type="dxa"/>
        </w:tcPr>
        <w:p w14:paraId="7B03491C" w14:textId="2F6D697D" w:rsidR="1177EF7A" w:rsidRDefault="1177EF7A" w:rsidP="1177EF7A">
          <w:pPr>
            <w:pStyle w:val="Header"/>
            <w:ind w:left="-115"/>
          </w:pPr>
        </w:p>
      </w:tc>
      <w:tc>
        <w:tcPr>
          <w:tcW w:w="3330" w:type="dxa"/>
        </w:tcPr>
        <w:p w14:paraId="2D61F332" w14:textId="738BDAA1" w:rsidR="1177EF7A" w:rsidRDefault="1177EF7A" w:rsidP="1177EF7A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00C65">
            <w:rPr>
              <w:noProof/>
            </w:rPr>
            <w:t>4</w:t>
          </w:r>
          <w:r>
            <w:fldChar w:fldCharType="end"/>
          </w:r>
        </w:p>
      </w:tc>
      <w:tc>
        <w:tcPr>
          <w:tcW w:w="3330" w:type="dxa"/>
        </w:tcPr>
        <w:p w14:paraId="4EC573B2" w14:textId="23294AEF" w:rsidR="1177EF7A" w:rsidRDefault="1177EF7A" w:rsidP="1177EF7A">
          <w:pPr>
            <w:pStyle w:val="Header"/>
            <w:ind w:right="-115"/>
            <w:jc w:val="right"/>
          </w:pPr>
        </w:p>
      </w:tc>
    </w:tr>
  </w:tbl>
  <w:p w14:paraId="1F8A2980" w14:textId="13AEA010" w:rsidR="1177EF7A" w:rsidRDefault="1177EF7A" w:rsidP="1177E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C0687" w14:textId="77777777" w:rsidR="00D22825" w:rsidRDefault="001B0904">
      <w:r>
        <w:separator/>
      </w:r>
    </w:p>
  </w:footnote>
  <w:footnote w:type="continuationSeparator" w:id="0">
    <w:p w14:paraId="73912493" w14:textId="77777777" w:rsidR="00D22825" w:rsidRDefault="001B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177EF7A" w14:paraId="7366DEE8" w14:textId="77777777" w:rsidTr="1177EF7A">
      <w:tc>
        <w:tcPr>
          <w:tcW w:w="3120" w:type="dxa"/>
        </w:tcPr>
        <w:p w14:paraId="6B2C5E5F" w14:textId="0C85C785" w:rsidR="1177EF7A" w:rsidRDefault="1177EF7A" w:rsidP="1177EF7A">
          <w:pPr>
            <w:pStyle w:val="Header"/>
            <w:ind w:left="-115"/>
          </w:pPr>
        </w:p>
      </w:tc>
      <w:tc>
        <w:tcPr>
          <w:tcW w:w="3120" w:type="dxa"/>
        </w:tcPr>
        <w:p w14:paraId="4CF4B8BC" w14:textId="1A53F90A" w:rsidR="1177EF7A" w:rsidRDefault="1177EF7A" w:rsidP="1177EF7A">
          <w:pPr>
            <w:pStyle w:val="Header"/>
            <w:jc w:val="center"/>
          </w:pPr>
        </w:p>
      </w:tc>
      <w:tc>
        <w:tcPr>
          <w:tcW w:w="3120" w:type="dxa"/>
        </w:tcPr>
        <w:p w14:paraId="495DD94D" w14:textId="71B21E3D" w:rsidR="1177EF7A" w:rsidRDefault="1177EF7A" w:rsidP="1177EF7A">
          <w:pPr>
            <w:pStyle w:val="Header"/>
            <w:ind w:right="-115"/>
            <w:jc w:val="right"/>
          </w:pPr>
        </w:p>
      </w:tc>
    </w:tr>
  </w:tbl>
  <w:p w14:paraId="40CC9026" w14:textId="014EE208" w:rsidR="1177EF7A" w:rsidRDefault="1177EF7A" w:rsidP="1177E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0"/>
      <w:gridCol w:w="3330"/>
      <w:gridCol w:w="3330"/>
    </w:tblGrid>
    <w:tr w:rsidR="1177EF7A" w14:paraId="225C3D89" w14:textId="77777777" w:rsidTr="1177EF7A">
      <w:tc>
        <w:tcPr>
          <w:tcW w:w="3330" w:type="dxa"/>
        </w:tcPr>
        <w:p w14:paraId="27C423B1" w14:textId="23A10723" w:rsidR="1177EF7A" w:rsidRDefault="1177EF7A" w:rsidP="1177EF7A">
          <w:pPr>
            <w:pStyle w:val="Header"/>
            <w:ind w:left="-115"/>
          </w:pPr>
        </w:p>
      </w:tc>
      <w:tc>
        <w:tcPr>
          <w:tcW w:w="3330" w:type="dxa"/>
        </w:tcPr>
        <w:p w14:paraId="037BB955" w14:textId="1944F1D6" w:rsidR="1177EF7A" w:rsidRDefault="1177EF7A" w:rsidP="1177EF7A">
          <w:pPr>
            <w:pStyle w:val="Header"/>
            <w:jc w:val="center"/>
          </w:pPr>
        </w:p>
      </w:tc>
      <w:tc>
        <w:tcPr>
          <w:tcW w:w="3330" w:type="dxa"/>
        </w:tcPr>
        <w:p w14:paraId="1B603414" w14:textId="7F1A4840" w:rsidR="1177EF7A" w:rsidRDefault="1177EF7A" w:rsidP="1177EF7A">
          <w:pPr>
            <w:pStyle w:val="Header"/>
            <w:ind w:right="-115"/>
            <w:jc w:val="right"/>
          </w:pPr>
        </w:p>
      </w:tc>
    </w:tr>
  </w:tbl>
  <w:p w14:paraId="0B8FCE46" w14:textId="347F86A0" w:rsidR="1177EF7A" w:rsidRDefault="1177EF7A" w:rsidP="1177E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A49"/>
    <w:multiLevelType w:val="multilevel"/>
    <w:tmpl w:val="7A14F3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73A61"/>
    <w:multiLevelType w:val="hybridMultilevel"/>
    <w:tmpl w:val="A2D2D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3AB0"/>
    <w:multiLevelType w:val="hybridMultilevel"/>
    <w:tmpl w:val="472600F4"/>
    <w:lvl w:ilvl="0" w:tplc="D26AC4F4">
      <w:start w:val="1"/>
      <w:numFmt w:val="decimal"/>
      <w:lvlText w:val="%1."/>
      <w:lvlJc w:val="left"/>
      <w:pPr>
        <w:ind w:left="720" w:hanging="360"/>
      </w:pPr>
    </w:lvl>
    <w:lvl w:ilvl="1" w:tplc="6EDA04B0">
      <w:start w:val="1"/>
      <w:numFmt w:val="lowerLetter"/>
      <w:lvlText w:val="%2."/>
      <w:lvlJc w:val="left"/>
      <w:pPr>
        <w:ind w:left="1440" w:hanging="360"/>
      </w:pPr>
    </w:lvl>
    <w:lvl w:ilvl="2" w:tplc="1B40D180">
      <w:start w:val="1"/>
      <w:numFmt w:val="lowerRoman"/>
      <w:lvlText w:val="%3."/>
      <w:lvlJc w:val="right"/>
      <w:pPr>
        <w:ind w:left="2160" w:hanging="180"/>
      </w:pPr>
    </w:lvl>
    <w:lvl w:ilvl="3" w:tplc="ABB499A4">
      <w:start w:val="1"/>
      <w:numFmt w:val="decimal"/>
      <w:lvlText w:val="%4."/>
      <w:lvlJc w:val="left"/>
      <w:pPr>
        <w:ind w:left="2880" w:hanging="360"/>
      </w:pPr>
    </w:lvl>
    <w:lvl w:ilvl="4" w:tplc="D326169A">
      <w:start w:val="1"/>
      <w:numFmt w:val="lowerLetter"/>
      <w:lvlText w:val="%5."/>
      <w:lvlJc w:val="left"/>
      <w:pPr>
        <w:ind w:left="3600" w:hanging="360"/>
      </w:pPr>
    </w:lvl>
    <w:lvl w:ilvl="5" w:tplc="7B9C6D4C">
      <w:start w:val="1"/>
      <w:numFmt w:val="lowerRoman"/>
      <w:lvlText w:val="%6."/>
      <w:lvlJc w:val="right"/>
      <w:pPr>
        <w:ind w:left="4320" w:hanging="180"/>
      </w:pPr>
    </w:lvl>
    <w:lvl w:ilvl="6" w:tplc="8B48ED58">
      <w:start w:val="1"/>
      <w:numFmt w:val="decimal"/>
      <w:lvlText w:val="%7."/>
      <w:lvlJc w:val="left"/>
      <w:pPr>
        <w:ind w:left="5040" w:hanging="360"/>
      </w:pPr>
    </w:lvl>
    <w:lvl w:ilvl="7" w:tplc="E110E1B8">
      <w:start w:val="1"/>
      <w:numFmt w:val="lowerLetter"/>
      <w:lvlText w:val="%8."/>
      <w:lvlJc w:val="left"/>
      <w:pPr>
        <w:ind w:left="5760" w:hanging="360"/>
      </w:pPr>
    </w:lvl>
    <w:lvl w:ilvl="8" w:tplc="15E426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A0D"/>
    <w:multiLevelType w:val="multilevel"/>
    <w:tmpl w:val="39AAA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8073D"/>
    <w:multiLevelType w:val="multilevel"/>
    <w:tmpl w:val="A46A2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2471A"/>
    <w:multiLevelType w:val="multilevel"/>
    <w:tmpl w:val="EF4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578B4"/>
    <w:multiLevelType w:val="multilevel"/>
    <w:tmpl w:val="D95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D3BBC"/>
    <w:multiLevelType w:val="multilevel"/>
    <w:tmpl w:val="CC544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0A0C"/>
    <w:multiLevelType w:val="multilevel"/>
    <w:tmpl w:val="26CE01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422BD"/>
    <w:multiLevelType w:val="multilevel"/>
    <w:tmpl w:val="C65E8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8D22CC"/>
    <w:multiLevelType w:val="multilevel"/>
    <w:tmpl w:val="3C1A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82C85"/>
    <w:multiLevelType w:val="multilevel"/>
    <w:tmpl w:val="5F8007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2706F"/>
    <w:multiLevelType w:val="multilevel"/>
    <w:tmpl w:val="38CAF0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110CA"/>
    <w:multiLevelType w:val="hybridMultilevel"/>
    <w:tmpl w:val="67DCF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A414F"/>
    <w:multiLevelType w:val="multilevel"/>
    <w:tmpl w:val="60B8E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B2398"/>
    <w:multiLevelType w:val="multilevel"/>
    <w:tmpl w:val="54FE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5B0AA4"/>
    <w:multiLevelType w:val="multilevel"/>
    <w:tmpl w:val="D5B4D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0B5950"/>
    <w:multiLevelType w:val="hybridMultilevel"/>
    <w:tmpl w:val="479C89B2"/>
    <w:lvl w:ilvl="0" w:tplc="156AF7C2">
      <w:start w:val="1"/>
      <w:numFmt w:val="decimal"/>
      <w:lvlText w:val="%1."/>
      <w:lvlJc w:val="left"/>
      <w:pPr>
        <w:ind w:left="720" w:hanging="360"/>
      </w:pPr>
    </w:lvl>
    <w:lvl w:ilvl="1" w:tplc="4FF26E62">
      <w:start w:val="1"/>
      <w:numFmt w:val="lowerLetter"/>
      <w:lvlText w:val="%2."/>
      <w:lvlJc w:val="left"/>
      <w:pPr>
        <w:ind w:left="1440" w:hanging="360"/>
      </w:pPr>
    </w:lvl>
    <w:lvl w:ilvl="2" w:tplc="481CCB72">
      <w:start w:val="1"/>
      <w:numFmt w:val="lowerRoman"/>
      <w:lvlText w:val="%3."/>
      <w:lvlJc w:val="right"/>
      <w:pPr>
        <w:ind w:left="2160" w:hanging="180"/>
      </w:pPr>
    </w:lvl>
    <w:lvl w:ilvl="3" w:tplc="56E63500">
      <w:start w:val="1"/>
      <w:numFmt w:val="decimal"/>
      <w:lvlText w:val="%4."/>
      <w:lvlJc w:val="left"/>
      <w:pPr>
        <w:ind w:left="2880" w:hanging="360"/>
      </w:pPr>
    </w:lvl>
    <w:lvl w:ilvl="4" w:tplc="8CB6A39A">
      <w:start w:val="1"/>
      <w:numFmt w:val="lowerLetter"/>
      <w:lvlText w:val="%5."/>
      <w:lvlJc w:val="left"/>
      <w:pPr>
        <w:ind w:left="3600" w:hanging="360"/>
      </w:pPr>
    </w:lvl>
    <w:lvl w:ilvl="5" w:tplc="C9148FCC">
      <w:start w:val="1"/>
      <w:numFmt w:val="lowerRoman"/>
      <w:lvlText w:val="%6."/>
      <w:lvlJc w:val="right"/>
      <w:pPr>
        <w:ind w:left="4320" w:hanging="180"/>
      </w:pPr>
    </w:lvl>
    <w:lvl w:ilvl="6" w:tplc="FF6C6D90">
      <w:start w:val="1"/>
      <w:numFmt w:val="decimal"/>
      <w:lvlText w:val="%7."/>
      <w:lvlJc w:val="left"/>
      <w:pPr>
        <w:ind w:left="5040" w:hanging="360"/>
      </w:pPr>
    </w:lvl>
    <w:lvl w:ilvl="7" w:tplc="C6CC2214">
      <w:start w:val="1"/>
      <w:numFmt w:val="lowerLetter"/>
      <w:lvlText w:val="%8."/>
      <w:lvlJc w:val="left"/>
      <w:pPr>
        <w:ind w:left="5760" w:hanging="360"/>
      </w:pPr>
    </w:lvl>
    <w:lvl w:ilvl="8" w:tplc="DFE63F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632B9"/>
    <w:multiLevelType w:val="hybridMultilevel"/>
    <w:tmpl w:val="55AA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D73F3"/>
    <w:multiLevelType w:val="multilevel"/>
    <w:tmpl w:val="04AEE1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7"/>
  </w:num>
  <w:num w:numId="6">
    <w:abstractNumId w:val="4"/>
  </w:num>
  <w:num w:numId="7">
    <w:abstractNumId w:val="16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8"/>
  </w:num>
  <w:num w:numId="13">
    <w:abstractNumId w:val="19"/>
  </w:num>
  <w:num w:numId="14">
    <w:abstractNumId w:val="11"/>
  </w:num>
  <w:num w:numId="15">
    <w:abstractNumId w:val="5"/>
  </w:num>
  <w:num w:numId="16">
    <w:abstractNumId w:val="6"/>
  </w:num>
  <w:num w:numId="17">
    <w:abstractNumId w:val="10"/>
  </w:num>
  <w:num w:numId="18">
    <w:abstractNumId w:val="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F"/>
    <w:rsid w:val="00001A4E"/>
    <w:rsid w:val="00002927"/>
    <w:rsid w:val="0000314E"/>
    <w:rsid w:val="00004312"/>
    <w:rsid w:val="00004877"/>
    <w:rsid w:val="00004ACC"/>
    <w:rsid w:val="00005060"/>
    <w:rsid w:val="000124C5"/>
    <w:rsid w:val="00012520"/>
    <w:rsid w:val="0001498B"/>
    <w:rsid w:val="00016E7B"/>
    <w:rsid w:val="00017A81"/>
    <w:rsid w:val="00021B6A"/>
    <w:rsid w:val="000235F7"/>
    <w:rsid w:val="000256F6"/>
    <w:rsid w:val="00025E53"/>
    <w:rsid w:val="00025F6F"/>
    <w:rsid w:val="000315C8"/>
    <w:rsid w:val="00033A8A"/>
    <w:rsid w:val="00040591"/>
    <w:rsid w:val="00044598"/>
    <w:rsid w:val="00051DA7"/>
    <w:rsid w:val="00053360"/>
    <w:rsid w:val="00055D30"/>
    <w:rsid w:val="00056315"/>
    <w:rsid w:val="0006270D"/>
    <w:rsid w:val="0006588F"/>
    <w:rsid w:val="00067298"/>
    <w:rsid w:val="00070057"/>
    <w:rsid w:val="00070158"/>
    <w:rsid w:val="000702EB"/>
    <w:rsid w:val="000728CC"/>
    <w:rsid w:val="00073104"/>
    <w:rsid w:val="000914E0"/>
    <w:rsid w:val="000930F4"/>
    <w:rsid w:val="00093EB8"/>
    <w:rsid w:val="00094438"/>
    <w:rsid w:val="000963B6"/>
    <w:rsid w:val="000A1AB7"/>
    <w:rsid w:val="000A3467"/>
    <w:rsid w:val="000A40B8"/>
    <w:rsid w:val="000A49EB"/>
    <w:rsid w:val="000A6325"/>
    <w:rsid w:val="000A7FE3"/>
    <w:rsid w:val="000B0572"/>
    <w:rsid w:val="000B0B46"/>
    <w:rsid w:val="000B26AD"/>
    <w:rsid w:val="000B2FEB"/>
    <w:rsid w:val="000C0891"/>
    <w:rsid w:val="000C6999"/>
    <w:rsid w:val="000D2B84"/>
    <w:rsid w:val="000D44B9"/>
    <w:rsid w:val="000D4F2E"/>
    <w:rsid w:val="000D641E"/>
    <w:rsid w:val="000D79AE"/>
    <w:rsid w:val="000E263B"/>
    <w:rsid w:val="000E45F9"/>
    <w:rsid w:val="000E47BF"/>
    <w:rsid w:val="000F3A55"/>
    <w:rsid w:val="000F65EB"/>
    <w:rsid w:val="000F719C"/>
    <w:rsid w:val="00100C65"/>
    <w:rsid w:val="001021C9"/>
    <w:rsid w:val="00102FB8"/>
    <w:rsid w:val="001041BE"/>
    <w:rsid w:val="00104837"/>
    <w:rsid w:val="001071A9"/>
    <w:rsid w:val="00110E11"/>
    <w:rsid w:val="0011652B"/>
    <w:rsid w:val="001209DB"/>
    <w:rsid w:val="0012353D"/>
    <w:rsid w:val="001238FD"/>
    <w:rsid w:val="00130EA3"/>
    <w:rsid w:val="00137B76"/>
    <w:rsid w:val="00137B7A"/>
    <w:rsid w:val="00143A41"/>
    <w:rsid w:val="00143FD2"/>
    <w:rsid w:val="00146E84"/>
    <w:rsid w:val="00147086"/>
    <w:rsid w:val="001479F2"/>
    <w:rsid w:val="001506E6"/>
    <w:rsid w:val="00150D1E"/>
    <w:rsid w:val="00152967"/>
    <w:rsid w:val="00157F01"/>
    <w:rsid w:val="00160527"/>
    <w:rsid w:val="00162BA5"/>
    <w:rsid w:val="00163D96"/>
    <w:rsid w:val="00163EE7"/>
    <w:rsid w:val="00164939"/>
    <w:rsid w:val="00165499"/>
    <w:rsid w:val="001665AF"/>
    <w:rsid w:val="00167A04"/>
    <w:rsid w:val="00167EE2"/>
    <w:rsid w:val="00172254"/>
    <w:rsid w:val="0017239B"/>
    <w:rsid w:val="00173BFD"/>
    <w:rsid w:val="001854D2"/>
    <w:rsid w:val="0018635D"/>
    <w:rsid w:val="00186E6F"/>
    <w:rsid w:val="0018726E"/>
    <w:rsid w:val="00193E6C"/>
    <w:rsid w:val="001A1680"/>
    <w:rsid w:val="001A2802"/>
    <w:rsid w:val="001A6A3B"/>
    <w:rsid w:val="001B0904"/>
    <w:rsid w:val="001B1B61"/>
    <w:rsid w:val="001B2682"/>
    <w:rsid w:val="001B3345"/>
    <w:rsid w:val="001B5B76"/>
    <w:rsid w:val="001C13A0"/>
    <w:rsid w:val="001C44AA"/>
    <w:rsid w:val="001C5825"/>
    <w:rsid w:val="001D0792"/>
    <w:rsid w:val="001D125B"/>
    <w:rsid w:val="001D5316"/>
    <w:rsid w:val="001D5898"/>
    <w:rsid w:val="001D6726"/>
    <w:rsid w:val="001D78B8"/>
    <w:rsid w:val="001E0A7F"/>
    <w:rsid w:val="001E1973"/>
    <w:rsid w:val="001E64C3"/>
    <w:rsid w:val="001E70D2"/>
    <w:rsid w:val="001F0885"/>
    <w:rsid w:val="001F1A9E"/>
    <w:rsid w:val="001F1D6C"/>
    <w:rsid w:val="001F3448"/>
    <w:rsid w:val="001F5B5B"/>
    <w:rsid w:val="0020350D"/>
    <w:rsid w:val="0020370C"/>
    <w:rsid w:val="00203C55"/>
    <w:rsid w:val="00211843"/>
    <w:rsid w:val="00212A91"/>
    <w:rsid w:val="00213967"/>
    <w:rsid w:val="002139E2"/>
    <w:rsid w:val="00215D36"/>
    <w:rsid w:val="002202E8"/>
    <w:rsid w:val="002204DF"/>
    <w:rsid w:val="00224DE7"/>
    <w:rsid w:val="002252FF"/>
    <w:rsid w:val="00230D4E"/>
    <w:rsid w:val="00231A37"/>
    <w:rsid w:val="00231BC3"/>
    <w:rsid w:val="0023367D"/>
    <w:rsid w:val="00233880"/>
    <w:rsid w:val="002365E6"/>
    <w:rsid w:val="00242424"/>
    <w:rsid w:val="00242855"/>
    <w:rsid w:val="00244427"/>
    <w:rsid w:val="0024632F"/>
    <w:rsid w:val="002470F7"/>
    <w:rsid w:val="002513D3"/>
    <w:rsid w:val="002522BC"/>
    <w:rsid w:val="00253CEA"/>
    <w:rsid w:val="002547EE"/>
    <w:rsid w:val="00254852"/>
    <w:rsid w:val="002551E7"/>
    <w:rsid w:val="00255AA7"/>
    <w:rsid w:val="00263451"/>
    <w:rsid w:val="002670AC"/>
    <w:rsid w:val="00272364"/>
    <w:rsid w:val="002727B7"/>
    <w:rsid w:val="002773F8"/>
    <w:rsid w:val="00285E26"/>
    <w:rsid w:val="002874F8"/>
    <w:rsid w:val="00291710"/>
    <w:rsid w:val="00291B09"/>
    <w:rsid w:val="00292759"/>
    <w:rsid w:val="00296867"/>
    <w:rsid w:val="002A0073"/>
    <w:rsid w:val="002A6541"/>
    <w:rsid w:val="002A7438"/>
    <w:rsid w:val="002A78E6"/>
    <w:rsid w:val="002B3AF0"/>
    <w:rsid w:val="002B3B98"/>
    <w:rsid w:val="002B430F"/>
    <w:rsid w:val="002B6845"/>
    <w:rsid w:val="002C6EA3"/>
    <w:rsid w:val="002C72DD"/>
    <w:rsid w:val="002D3332"/>
    <w:rsid w:val="002D5BCB"/>
    <w:rsid w:val="002D7709"/>
    <w:rsid w:val="002E1EA8"/>
    <w:rsid w:val="002E2FD6"/>
    <w:rsid w:val="002F3915"/>
    <w:rsid w:val="002F5107"/>
    <w:rsid w:val="00300471"/>
    <w:rsid w:val="003058E2"/>
    <w:rsid w:val="00305C55"/>
    <w:rsid w:val="00306110"/>
    <w:rsid w:val="0031085E"/>
    <w:rsid w:val="003125EC"/>
    <w:rsid w:val="00312ED1"/>
    <w:rsid w:val="00313D2F"/>
    <w:rsid w:val="00314251"/>
    <w:rsid w:val="003222FC"/>
    <w:rsid w:val="00325762"/>
    <w:rsid w:val="00335EE9"/>
    <w:rsid w:val="003450F0"/>
    <w:rsid w:val="0034531B"/>
    <w:rsid w:val="00345D64"/>
    <w:rsid w:val="00346615"/>
    <w:rsid w:val="00350036"/>
    <w:rsid w:val="00351DE0"/>
    <w:rsid w:val="003551DB"/>
    <w:rsid w:val="0035727F"/>
    <w:rsid w:val="00357AE8"/>
    <w:rsid w:val="00357E37"/>
    <w:rsid w:val="003617A7"/>
    <w:rsid w:val="00364E86"/>
    <w:rsid w:val="00364EC7"/>
    <w:rsid w:val="003707E0"/>
    <w:rsid w:val="00372EA5"/>
    <w:rsid w:val="0037454D"/>
    <w:rsid w:val="00375AA1"/>
    <w:rsid w:val="0037747F"/>
    <w:rsid w:val="00383FC9"/>
    <w:rsid w:val="00385B7C"/>
    <w:rsid w:val="003940F1"/>
    <w:rsid w:val="003967B3"/>
    <w:rsid w:val="003968D9"/>
    <w:rsid w:val="003A1668"/>
    <w:rsid w:val="003A7E70"/>
    <w:rsid w:val="003A7E7F"/>
    <w:rsid w:val="003B128D"/>
    <w:rsid w:val="003B28F7"/>
    <w:rsid w:val="003B4DE4"/>
    <w:rsid w:val="003B6F3E"/>
    <w:rsid w:val="003E1D14"/>
    <w:rsid w:val="003E73A9"/>
    <w:rsid w:val="003F273F"/>
    <w:rsid w:val="003F3AF1"/>
    <w:rsid w:val="003F686D"/>
    <w:rsid w:val="00401DA2"/>
    <w:rsid w:val="004027E3"/>
    <w:rsid w:val="00403482"/>
    <w:rsid w:val="00412DC9"/>
    <w:rsid w:val="00413EDC"/>
    <w:rsid w:val="00414B36"/>
    <w:rsid w:val="00416705"/>
    <w:rsid w:val="00416AB7"/>
    <w:rsid w:val="00416E23"/>
    <w:rsid w:val="00423602"/>
    <w:rsid w:val="00434C57"/>
    <w:rsid w:val="00440B60"/>
    <w:rsid w:val="00440C42"/>
    <w:rsid w:val="004410DA"/>
    <w:rsid w:val="0044465D"/>
    <w:rsid w:val="00445E8E"/>
    <w:rsid w:val="00447C3F"/>
    <w:rsid w:val="0045314B"/>
    <w:rsid w:val="00454363"/>
    <w:rsid w:val="00454C7D"/>
    <w:rsid w:val="0046154C"/>
    <w:rsid w:val="00463F23"/>
    <w:rsid w:val="00465B28"/>
    <w:rsid w:val="004667F0"/>
    <w:rsid w:val="00466E15"/>
    <w:rsid w:val="00471BB1"/>
    <w:rsid w:val="00471D64"/>
    <w:rsid w:val="00473D97"/>
    <w:rsid w:val="00475598"/>
    <w:rsid w:val="00482251"/>
    <w:rsid w:val="0049305E"/>
    <w:rsid w:val="00493381"/>
    <w:rsid w:val="00496BC8"/>
    <w:rsid w:val="004970E4"/>
    <w:rsid w:val="004A308C"/>
    <w:rsid w:val="004A3D99"/>
    <w:rsid w:val="004A6178"/>
    <w:rsid w:val="004B4678"/>
    <w:rsid w:val="004B70B0"/>
    <w:rsid w:val="004C0248"/>
    <w:rsid w:val="004C2245"/>
    <w:rsid w:val="004C2631"/>
    <w:rsid w:val="004D2335"/>
    <w:rsid w:val="004D238B"/>
    <w:rsid w:val="004E6292"/>
    <w:rsid w:val="004F1F45"/>
    <w:rsid w:val="004F5DE0"/>
    <w:rsid w:val="004F6F41"/>
    <w:rsid w:val="00502EA5"/>
    <w:rsid w:val="0051528F"/>
    <w:rsid w:val="005233C0"/>
    <w:rsid w:val="005236BF"/>
    <w:rsid w:val="00537229"/>
    <w:rsid w:val="00541C59"/>
    <w:rsid w:val="005439FD"/>
    <w:rsid w:val="005473A7"/>
    <w:rsid w:val="00552EDC"/>
    <w:rsid w:val="00553662"/>
    <w:rsid w:val="00554BA5"/>
    <w:rsid w:val="00556736"/>
    <w:rsid w:val="00557253"/>
    <w:rsid w:val="00563F33"/>
    <w:rsid w:val="005643C8"/>
    <w:rsid w:val="00564744"/>
    <w:rsid w:val="00565C00"/>
    <w:rsid w:val="0056626B"/>
    <w:rsid w:val="00571ADC"/>
    <w:rsid w:val="00574114"/>
    <w:rsid w:val="005741B0"/>
    <w:rsid w:val="00582689"/>
    <w:rsid w:val="005862B7"/>
    <w:rsid w:val="00591EEE"/>
    <w:rsid w:val="00594AB2"/>
    <w:rsid w:val="00596661"/>
    <w:rsid w:val="005A1C49"/>
    <w:rsid w:val="005A1E67"/>
    <w:rsid w:val="005A2E84"/>
    <w:rsid w:val="005B22F6"/>
    <w:rsid w:val="005B4256"/>
    <w:rsid w:val="005B73C3"/>
    <w:rsid w:val="005C1562"/>
    <w:rsid w:val="005C27AF"/>
    <w:rsid w:val="005C4201"/>
    <w:rsid w:val="005C4DDF"/>
    <w:rsid w:val="005C5C40"/>
    <w:rsid w:val="005D114D"/>
    <w:rsid w:val="005D3D65"/>
    <w:rsid w:val="005D637F"/>
    <w:rsid w:val="005D7BC6"/>
    <w:rsid w:val="005F22D6"/>
    <w:rsid w:val="005F46C9"/>
    <w:rsid w:val="005F7E6C"/>
    <w:rsid w:val="00600250"/>
    <w:rsid w:val="00601BED"/>
    <w:rsid w:val="006047F7"/>
    <w:rsid w:val="00606418"/>
    <w:rsid w:val="00606C2E"/>
    <w:rsid w:val="006107F0"/>
    <w:rsid w:val="00611776"/>
    <w:rsid w:val="00616738"/>
    <w:rsid w:val="006170C3"/>
    <w:rsid w:val="00620418"/>
    <w:rsid w:val="0062582E"/>
    <w:rsid w:val="0062651C"/>
    <w:rsid w:val="0062722A"/>
    <w:rsid w:val="00630023"/>
    <w:rsid w:val="006327A4"/>
    <w:rsid w:val="006330E4"/>
    <w:rsid w:val="00640FDA"/>
    <w:rsid w:val="00661121"/>
    <w:rsid w:val="00662FBC"/>
    <w:rsid w:val="00665F63"/>
    <w:rsid w:val="0066777A"/>
    <w:rsid w:val="00670410"/>
    <w:rsid w:val="0067435B"/>
    <w:rsid w:val="006747C1"/>
    <w:rsid w:val="006748D8"/>
    <w:rsid w:val="006755AC"/>
    <w:rsid w:val="006756FC"/>
    <w:rsid w:val="0067609E"/>
    <w:rsid w:val="00677B35"/>
    <w:rsid w:val="006812C7"/>
    <w:rsid w:val="00681A89"/>
    <w:rsid w:val="00683C9A"/>
    <w:rsid w:val="00685253"/>
    <w:rsid w:val="00686743"/>
    <w:rsid w:val="006A4A7D"/>
    <w:rsid w:val="006B0B1E"/>
    <w:rsid w:val="006B27AC"/>
    <w:rsid w:val="006B2EEC"/>
    <w:rsid w:val="006B5D0D"/>
    <w:rsid w:val="006B6D47"/>
    <w:rsid w:val="006B76A8"/>
    <w:rsid w:val="006C5102"/>
    <w:rsid w:val="006C7D02"/>
    <w:rsid w:val="006D3AE6"/>
    <w:rsid w:val="006E2364"/>
    <w:rsid w:val="006F055A"/>
    <w:rsid w:val="006F0D66"/>
    <w:rsid w:val="006F176A"/>
    <w:rsid w:val="006F2734"/>
    <w:rsid w:val="006F319B"/>
    <w:rsid w:val="006F3520"/>
    <w:rsid w:val="00702449"/>
    <w:rsid w:val="0070425F"/>
    <w:rsid w:val="007058F5"/>
    <w:rsid w:val="0070618F"/>
    <w:rsid w:val="00706CDF"/>
    <w:rsid w:val="00706D63"/>
    <w:rsid w:val="00707CA0"/>
    <w:rsid w:val="0071040B"/>
    <w:rsid w:val="00710532"/>
    <w:rsid w:val="007106C3"/>
    <w:rsid w:val="007109BE"/>
    <w:rsid w:val="00713FCC"/>
    <w:rsid w:val="00715D35"/>
    <w:rsid w:val="00717D82"/>
    <w:rsid w:val="0072021A"/>
    <w:rsid w:val="00722F64"/>
    <w:rsid w:val="007256A4"/>
    <w:rsid w:val="00725814"/>
    <w:rsid w:val="00725AC5"/>
    <w:rsid w:val="00726BBF"/>
    <w:rsid w:val="007329F7"/>
    <w:rsid w:val="00734054"/>
    <w:rsid w:val="007367C8"/>
    <w:rsid w:val="00742E1C"/>
    <w:rsid w:val="00743798"/>
    <w:rsid w:val="00754D85"/>
    <w:rsid w:val="00756911"/>
    <w:rsid w:val="00756D46"/>
    <w:rsid w:val="00757382"/>
    <w:rsid w:val="00764487"/>
    <w:rsid w:val="00764640"/>
    <w:rsid w:val="00770CCF"/>
    <w:rsid w:val="00771340"/>
    <w:rsid w:val="007727D0"/>
    <w:rsid w:val="00780DDB"/>
    <w:rsid w:val="00785B0A"/>
    <w:rsid w:val="007865A8"/>
    <w:rsid w:val="00787D34"/>
    <w:rsid w:val="0079026B"/>
    <w:rsid w:val="0079095B"/>
    <w:rsid w:val="00793D8D"/>
    <w:rsid w:val="00794311"/>
    <w:rsid w:val="00796788"/>
    <w:rsid w:val="007A262A"/>
    <w:rsid w:val="007A2B0B"/>
    <w:rsid w:val="007A48D1"/>
    <w:rsid w:val="007A4AC3"/>
    <w:rsid w:val="007A6480"/>
    <w:rsid w:val="007B70DB"/>
    <w:rsid w:val="007B710A"/>
    <w:rsid w:val="007C1C61"/>
    <w:rsid w:val="007C3BBE"/>
    <w:rsid w:val="007C4150"/>
    <w:rsid w:val="007C4CF6"/>
    <w:rsid w:val="007C63F5"/>
    <w:rsid w:val="007D1F61"/>
    <w:rsid w:val="007D20EA"/>
    <w:rsid w:val="007D57B2"/>
    <w:rsid w:val="007D6BA1"/>
    <w:rsid w:val="007E1CC7"/>
    <w:rsid w:val="007E2AC7"/>
    <w:rsid w:val="007E5989"/>
    <w:rsid w:val="007E6952"/>
    <w:rsid w:val="007E762C"/>
    <w:rsid w:val="007F2AD9"/>
    <w:rsid w:val="007F30EC"/>
    <w:rsid w:val="007F59A2"/>
    <w:rsid w:val="007F614D"/>
    <w:rsid w:val="007F6EC0"/>
    <w:rsid w:val="00801EF7"/>
    <w:rsid w:val="008022AA"/>
    <w:rsid w:val="00807C4B"/>
    <w:rsid w:val="00815556"/>
    <w:rsid w:val="00822491"/>
    <w:rsid w:val="00822910"/>
    <w:rsid w:val="008274D9"/>
    <w:rsid w:val="00830C48"/>
    <w:rsid w:val="00831137"/>
    <w:rsid w:val="00832E6B"/>
    <w:rsid w:val="00835DE1"/>
    <w:rsid w:val="00835F3B"/>
    <w:rsid w:val="008381C5"/>
    <w:rsid w:val="00840EDA"/>
    <w:rsid w:val="00843F33"/>
    <w:rsid w:val="00846A35"/>
    <w:rsid w:val="008478FB"/>
    <w:rsid w:val="008507C7"/>
    <w:rsid w:val="00853618"/>
    <w:rsid w:val="00860A0B"/>
    <w:rsid w:val="00862397"/>
    <w:rsid w:val="00864FD7"/>
    <w:rsid w:val="00870797"/>
    <w:rsid w:val="00873661"/>
    <w:rsid w:val="00873997"/>
    <w:rsid w:val="008858B1"/>
    <w:rsid w:val="00886656"/>
    <w:rsid w:val="008869E1"/>
    <w:rsid w:val="008923AC"/>
    <w:rsid w:val="00893369"/>
    <w:rsid w:val="00894768"/>
    <w:rsid w:val="008A4693"/>
    <w:rsid w:val="008A5AA1"/>
    <w:rsid w:val="008A62E0"/>
    <w:rsid w:val="008B1F6A"/>
    <w:rsid w:val="008B32C4"/>
    <w:rsid w:val="008C1391"/>
    <w:rsid w:val="008C2EF3"/>
    <w:rsid w:val="008C3658"/>
    <w:rsid w:val="008C3B93"/>
    <w:rsid w:val="008C5F32"/>
    <w:rsid w:val="008C736F"/>
    <w:rsid w:val="008D20E1"/>
    <w:rsid w:val="008D5512"/>
    <w:rsid w:val="008E0136"/>
    <w:rsid w:val="008E2836"/>
    <w:rsid w:val="008E3D11"/>
    <w:rsid w:val="008E3FA7"/>
    <w:rsid w:val="008E4179"/>
    <w:rsid w:val="008E4425"/>
    <w:rsid w:val="008E5593"/>
    <w:rsid w:val="008E71FC"/>
    <w:rsid w:val="008F09FE"/>
    <w:rsid w:val="008F3805"/>
    <w:rsid w:val="008F69FA"/>
    <w:rsid w:val="008F7F70"/>
    <w:rsid w:val="00900FB7"/>
    <w:rsid w:val="00903298"/>
    <w:rsid w:val="009032EF"/>
    <w:rsid w:val="0090724E"/>
    <w:rsid w:val="009072C9"/>
    <w:rsid w:val="009076D6"/>
    <w:rsid w:val="0090BED1"/>
    <w:rsid w:val="009105A3"/>
    <w:rsid w:val="009110EA"/>
    <w:rsid w:val="00912531"/>
    <w:rsid w:val="00912920"/>
    <w:rsid w:val="00926CFA"/>
    <w:rsid w:val="00930710"/>
    <w:rsid w:val="0093139C"/>
    <w:rsid w:val="00933143"/>
    <w:rsid w:val="0093583A"/>
    <w:rsid w:val="00940568"/>
    <w:rsid w:val="0094147B"/>
    <w:rsid w:val="00951F21"/>
    <w:rsid w:val="00953AB6"/>
    <w:rsid w:val="00954F52"/>
    <w:rsid w:val="009557FF"/>
    <w:rsid w:val="0095676A"/>
    <w:rsid w:val="009619F1"/>
    <w:rsid w:val="009641FA"/>
    <w:rsid w:val="0096731D"/>
    <w:rsid w:val="00967D4B"/>
    <w:rsid w:val="0097067F"/>
    <w:rsid w:val="0098728C"/>
    <w:rsid w:val="0098735B"/>
    <w:rsid w:val="009879FA"/>
    <w:rsid w:val="00991678"/>
    <w:rsid w:val="0099453C"/>
    <w:rsid w:val="009955AB"/>
    <w:rsid w:val="009A4743"/>
    <w:rsid w:val="009A6EC8"/>
    <w:rsid w:val="009A70A1"/>
    <w:rsid w:val="009A7532"/>
    <w:rsid w:val="009B740B"/>
    <w:rsid w:val="009B9497"/>
    <w:rsid w:val="009C1E60"/>
    <w:rsid w:val="009C664A"/>
    <w:rsid w:val="009C74BB"/>
    <w:rsid w:val="009D313D"/>
    <w:rsid w:val="009D317E"/>
    <w:rsid w:val="009D56F9"/>
    <w:rsid w:val="009E3627"/>
    <w:rsid w:val="009E5E1E"/>
    <w:rsid w:val="009ED4D8"/>
    <w:rsid w:val="009F32B7"/>
    <w:rsid w:val="009F70C1"/>
    <w:rsid w:val="009F7D9D"/>
    <w:rsid w:val="00A00734"/>
    <w:rsid w:val="00A028FC"/>
    <w:rsid w:val="00A03C4F"/>
    <w:rsid w:val="00A04C45"/>
    <w:rsid w:val="00A057E3"/>
    <w:rsid w:val="00A05FFC"/>
    <w:rsid w:val="00A076F3"/>
    <w:rsid w:val="00A12F1E"/>
    <w:rsid w:val="00A240A5"/>
    <w:rsid w:val="00A25C95"/>
    <w:rsid w:val="00A3188F"/>
    <w:rsid w:val="00A33A08"/>
    <w:rsid w:val="00A34ED4"/>
    <w:rsid w:val="00A37FB2"/>
    <w:rsid w:val="00A42325"/>
    <w:rsid w:val="00A429E6"/>
    <w:rsid w:val="00A431B5"/>
    <w:rsid w:val="00A43958"/>
    <w:rsid w:val="00A45E17"/>
    <w:rsid w:val="00A46C69"/>
    <w:rsid w:val="00A555C6"/>
    <w:rsid w:val="00A572E4"/>
    <w:rsid w:val="00A65B03"/>
    <w:rsid w:val="00A65FF9"/>
    <w:rsid w:val="00A66B4B"/>
    <w:rsid w:val="00A6715F"/>
    <w:rsid w:val="00A703EB"/>
    <w:rsid w:val="00A751E8"/>
    <w:rsid w:val="00A75553"/>
    <w:rsid w:val="00A77368"/>
    <w:rsid w:val="00A77F19"/>
    <w:rsid w:val="00A801C6"/>
    <w:rsid w:val="00A80278"/>
    <w:rsid w:val="00A85AF4"/>
    <w:rsid w:val="00A906CD"/>
    <w:rsid w:val="00A943F2"/>
    <w:rsid w:val="00A9620A"/>
    <w:rsid w:val="00A962CB"/>
    <w:rsid w:val="00AA2730"/>
    <w:rsid w:val="00AA6CDE"/>
    <w:rsid w:val="00AB1A55"/>
    <w:rsid w:val="00AB3A33"/>
    <w:rsid w:val="00AB50DD"/>
    <w:rsid w:val="00AB6776"/>
    <w:rsid w:val="00AC40DC"/>
    <w:rsid w:val="00AC4C23"/>
    <w:rsid w:val="00AC6950"/>
    <w:rsid w:val="00AD1E1B"/>
    <w:rsid w:val="00AD4362"/>
    <w:rsid w:val="00AD4898"/>
    <w:rsid w:val="00AE1285"/>
    <w:rsid w:val="00AE2AE2"/>
    <w:rsid w:val="00AE40E5"/>
    <w:rsid w:val="00AE424A"/>
    <w:rsid w:val="00AE6D54"/>
    <w:rsid w:val="00AE73A5"/>
    <w:rsid w:val="00AE7798"/>
    <w:rsid w:val="00AF1885"/>
    <w:rsid w:val="00AF636C"/>
    <w:rsid w:val="00B03871"/>
    <w:rsid w:val="00B124EE"/>
    <w:rsid w:val="00B138A9"/>
    <w:rsid w:val="00B161B2"/>
    <w:rsid w:val="00B16FE9"/>
    <w:rsid w:val="00B21D20"/>
    <w:rsid w:val="00B30385"/>
    <w:rsid w:val="00B305D0"/>
    <w:rsid w:val="00B31E4D"/>
    <w:rsid w:val="00B32B52"/>
    <w:rsid w:val="00B32F8A"/>
    <w:rsid w:val="00B335BF"/>
    <w:rsid w:val="00B408D7"/>
    <w:rsid w:val="00B40C75"/>
    <w:rsid w:val="00B43C3C"/>
    <w:rsid w:val="00B45445"/>
    <w:rsid w:val="00B50742"/>
    <w:rsid w:val="00B507EA"/>
    <w:rsid w:val="00B5147F"/>
    <w:rsid w:val="00B542F6"/>
    <w:rsid w:val="00B56C81"/>
    <w:rsid w:val="00B60DD0"/>
    <w:rsid w:val="00B62134"/>
    <w:rsid w:val="00B661B4"/>
    <w:rsid w:val="00B67921"/>
    <w:rsid w:val="00B67E62"/>
    <w:rsid w:val="00B70486"/>
    <w:rsid w:val="00B76045"/>
    <w:rsid w:val="00B826F2"/>
    <w:rsid w:val="00B828D1"/>
    <w:rsid w:val="00B908F9"/>
    <w:rsid w:val="00B915F3"/>
    <w:rsid w:val="00B92E63"/>
    <w:rsid w:val="00B92FD5"/>
    <w:rsid w:val="00B930C9"/>
    <w:rsid w:val="00B9525B"/>
    <w:rsid w:val="00B95D8A"/>
    <w:rsid w:val="00B9622F"/>
    <w:rsid w:val="00BA140B"/>
    <w:rsid w:val="00BA30D1"/>
    <w:rsid w:val="00BA4450"/>
    <w:rsid w:val="00BA713E"/>
    <w:rsid w:val="00BB2989"/>
    <w:rsid w:val="00BB307D"/>
    <w:rsid w:val="00BB64BC"/>
    <w:rsid w:val="00BC282A"/>
    <w:rsid w:val="00BC44A8"/>
    <w:rsid w:val="00BC47ED"/>
    <w:rsid w:val="00BC5F4E"/>
    <w:rsid w:val="00BD1EC8"/>
    <w:rsid w:val="00BD2333"/>
    <w:rsid w:val="00BD4B54"/>
    <w:rsid w:val="00BD6A48"/>
    <w:rsid w:val="00BD7197"/>
    <w:rsid w:val="00BE38A7"/>
    <w:rsid w:val="00BE4AFF"/>
    <w:rsid w:val="00BE5627"/>
    <w:rsid w:val="00BE5838"/>
    <w:rsid w:val="00BF07AE"/>
    <w:rsid w:val="00BF0FDB"/>
    <w:rsid w:val="00BF7304"/>
    <w:rsid w:val="00BF7CF0"/>
    <w:rsid w:val="00C023CC"/>
    <w:rsid w:val="00C06AC9"/>
    <w:rsid w:val="00C0747A"/>
    <w:rsid w:val="00C1399D"/>
    <w:rsid w:val="00C16748"/>
    <w:rsid w:val="00C200FA"/>
    <w:rsid w:val="00C21A80"/>
    <w:rsid w:val="00C220F4"/>
    <w:rsid w:val="00C237B1"/>
    <w:rsid w:val="00C23C14"/>
    <w:rsid w:val="00C23F82"/>
    <w:rsid w:val="00C30B56"/>
    <w:rsid w:val="00C3572A"/>
    <w:rsid w:val="00C37B06"/>
    <w:rsid w:val="00C42862"/>
    <w:rsid w:val="00C42921"/>
    <w:rsid w:val="00C46576"/>
    <w:rsid w:val="00C552A8"/>
    <w:rsid w:val="00C60890"/>
    <w:rsid w:val="00C60968"/>
    <w:rsid w:val="00C6551C"/>
    <w:rsid w:val="00C7042B"/>
    <w:rsid w:val="00C71296"/>
    <w:rsid w:val="00C738F9"/>
    <w:rsid w:val="00C73C7D"/>
    <w:rsid w:val="00C81112"/>
    <w:rsid w:val="00C81B04"/>
    <w:rsid w:val="00C81F68"/>
    <w:rsid w:val="00C82717"/>
    <w:rsid w:val="00C82735"/>
    <w:rsid w:val="00C904AF"/>
    <w:rsid w:val="00C9131C"/>
    <w:rsid w:val="00C92CCA"/>
    <w:rsid w:val="00C9703E"/>
    <w:rsid w:val="00CA268E"/>
    <w:rsid w:val="00CA3155"/>
    <w:rsid w:val="00CA3AD9"/>
    <w:rsid w:val="00CA4C38"/>
    <w:rsid w:val="00CB18AE"/>
    <w:rsid w:val="00CB1CC1"/>
    <w:rsid w:val="00CB3E0E"/>
    <w:rsid w:val="00CB3F7D"/>
    <w:rsid w:val="00CB6786"/>
    <w:rsid w:val="00CB739B"/>
    <w:rsid w:val="00CC132D"/>
    <w:rsid w:val="00CC3D1D"/>
    <w:rsid w:val="00CC4AFF"/>
    <w:rsid w:val="00CC5581"/>
    <w:rsid w:val="00CC5D26"/>
    <w:rsid w:val="00CD26B2"/>
    <w:rsid w:val="00CD30CA"/>
    <w:rsid w:val="00CD3C6C"/>
    <w:rsid w:val="00CD5381"/>
    <w:rsid w:val="00CD750F"/>
    <w:rsid w:val="00CE7F61"/>
    <w:rsid w:val="00CF0165"/>
    <w:rsid w:val="00CF3A84"/>
    <w:rsid w:val="00CF425B"/>
    <w:rsid w:val="00D0132E"/>
    <w:rsid w:val="00D04087"/>
    <w:rsid w:val="00D051A3"/>
    <w:rsid w:val="00D05E7A"/>
    <w:rsid w:val="00D11D4E"/>
    <w:rsid w:val="00D125C5"/>
    <w:rsid w:val="00D143AD"/>
    <w:rsid w:val="00D146D7"/>
    <w:rsid w:val="00D15B30"/>
    <w:rsid w:val="00D22825"/>
    <w:rsid w:val="00D3590D"/>
    <w:rsid w:val="00D370FE"/>
    <w:rsid w:val="00D43E58"/>
    <w:rsid w:val="00D44176"/>
    <w:rsid w:val="00D45DF1"/>
    <w:rsid w:val="00D46DEF"/>
    <w:rsid w:val="00D50060"/>
    <w:rsid w:val="00D50E74"/>
    <w:rsid w:val="00D54A4F"/>
    <w:rsid w:val="00D61C6E"/>
    <w:rsid w:val="00D652F7"/>
    <w:rsid w:val="00D67AA7"/>
    <w:rsid w:val="00D72174"/>
    <w:rsid w:val="00D732D0"/>
    <w:rsid w:val="00D7701B"/>
    <w:rsid w:val="00DA012D"/>
    <w:rsid w:val="00DA03BD"/>
    <w:rsid w:val="00DA6BD3"/>
    <w:rsid w:val="00DA73C2"/>
    <w:rsid w:val="00DB1E61"/>
    <w:rsid w:val="00DB2501"/>
    <w:rsid w:val="00DB2B64"/>
    <w:rsid w:val="00DB3E62"/>
    <w:rsid w:val="00DB3E8C"/>
    <w:rsid w:val="00DB5235"/>
    <w:rsid w:val="00DB5D95"/>
    <w:rsid w:val="00DB6254"/>
    <w:rsid w:val="00DB6F1E"/>
    <w:rsid w:val="00DB7030"/>
    <w:rsid w:val="00DC5D50"/>
    <w:rsid w:val="00DD1003"/>
    <w:rsid w:val="00DE36A1"/>
    <w:rsid w:val="00DE4337"/>
    <w:rsid w:val="00DE64AA"/>
    <w:rsid w:val="00DF1CFE"/>
    <w:rsid w:val="00DF5532"/>
    <w:rsid w:val="00DF5640"/>
    <w:rsid w:val="00DF5DA1"/>
    <w:rsid w:val="00DF5E21"/>
    <w:rsid w:val="00E10B6C"/>
    <w:rsid w:val="00E17DFD"/>
    <w:rsid w:val="00E211F7"/>
    <w:rsid w:val="00E21CB0"/>
    <w:rsid w:val="00E22F7D"/>
    <w:rsid w:val="00E23089"/>
    <w:rsid w:val="00E230F8"/>
    <w:rsid w:val="00E23D45"/>
    <w:rsid w:val="00E25D47"/>
    <w:rsid w:val="00E26614"/>
    <w:rsid w:val="00E35E07"/>
    <w:rsid w:val="00E378C8"/>
    <w:rsid w:val="00E41E31"/>
    <w:rsid w:val="00E42577"/>
    <w:rsid w:val="00E4297D"/>
    <w:rsid w:val="00E43C2E"/>
    <w:rsid w:val="00E456D6"/>
    <w:rsid w:val="00E50A0A"/>
    <w:rsid w:val="00E50A0B"/>
    <w:rsid w:val="00E51EFA"/>
    <w:rsid w:val="00E536C8"/>
    <w:rsid w:val="00E54BBE"/>
    <w:rsid w:val="00E626E8"/>
    <w:rsid w:val="00E64FA4"/>
    <w:rsid w:val="00E65266"/>
    <w:rsid w:val="00E6720E"/>
    <w:rsid w:val="00E67C06"/>
    <w:rsid w:val="00E75180"/>
    <w:rsid w:val="00E76D6E"/>
    <w:rsid w:val="00E8200C"/>
    <w:rsid w:val="00E82935"/>
    <w:rsid w:val="00E839F7"/>
    <w:rsid w:val="00E9043B"/>
    <w:rsid w:val="00E93FEA"/>
    <w:rsid w:val="00E9470A"/>
    <w:rsid w:val="00E96AC2"/>
    <w:rsid w:val="00EA343D"/>
    <w:rsid w:val="00EA5000"/>
    <w:rsid w:val="00EA519F"/>
    <w:rsid w:val="00EA65B4"/>
    <w:rsid w:val="00EB00C0"/>
    <w:rsid w:val="00EB3BD6"/>
    <w:rsid w:val="00EB769E"/>
    <w:rsid w:val="00EC0FF8"/>
    <w:rsid w:val="00EC4053"/>
    <w:rsid w:val="00EC5BC5"/>
    <w:rsid w:val="00EC6594"/>
    <w:rsid w:val="00EC740D"/>
    <w:rsid w:val="00EE0ABC"/>
    <w:rsid w:val="00EE1DDF"/>
    <w:rsid w:val="00EE1E4C"/>
    <w:rsid w:val="00EE3E3B"/>
    <w:rsid w:val="00EE458A"/>
    <w:rsid w:val="00EE48FA"/>
    <w:rsid w:val="00EE6366"/>
    <w:rsid w:val="00EE6C80"/>
    <w:rsid w:val="00EE7780"/>
    <w:rsid w:val="00EF4B51"/>
    <w:rsid w:val="00EF698C"/>
    <w:rsid w:val="00F00DA1"/>
    <w:rsid w:val="00F00F41"/>
    <w:rsid w:val="00F02935"/>
    <w:rsid w:val="00F10007"/>
    <w:rsid w:val="00F17FCD"/>
    <w:rsid w:val="00F25B84"/>
    <w:rsid w:val="00F262A7"/>
    <w:rsid w:val="00F271EB"/>
    <w:rsid w:val="00F2D1AA"/>
    <w:rsid w:val="00F306FD"/>
    <w:rsid w:val="00F319AA"/>
    <w:rsid w:val="00F31BE0"/>
    <w:rsid w:val="00F3254B"/>
    <w:rsid w:val="00F35234"/>
    <w:rsid w:val="00F358BD"/>
    <w:rsid w:val="00F41343"/>
    <w:rsid w:val="00F420D3"/>
    <w:rsid w:val="00F4488C"/>
    <w:rsid w:val="00F52277"/>
    <w:rsid w:val="00F524FB"/>
    <w:rsid w:val="00F535F0"/>
    <w:rsid w:val="00F56099"/>
    <w:rsid w:val="00F6084C"/>
    <w:rsid w:val="00F67E03"/>
    <w:rsid w:val="00F737B0"/>
    <w:rsid w:val="00F766BC"/>
    <w:rsid w:val="00F77712"/>
    <w:rsid w:val="00F83E56"/>
    <w:rsid w:val="00F84F73"/>
    <w:rsid w:val="00F915F7"/>
    <w:rsid w:val="00F9299C"/>
    <w:rsid w:val="00F9493E"/>
    <w:rsid w:val="00F952C5"/>
    <w:rsid w:val="00F953A5"/>
    <w:rsid w:val="00F9580D"/>
    <w:rsid w:val="00FA0106"/>
    <w:rsid w:val="00FB3C38"/>
    <w:rsid w:val="00FB57D6"/>
    <w:rsid w:val="00FB71DD"/>
    <w:rsid w:val="00FB73EC"/>
    <w:rsid w:val="00FC3EB3"/>
    <w:rsid w:val="00FC4C12"/>
    <w:rsid w:val="00FD0EDC"/>
    <w:rsid w:val="00FD0FD3"/>
    <w:rsid w:val="00FD326F"/>
    <w:rsid w:val="00FD337F"/>
    <w:rsid w:val="00FD3777"/>
    <w:rsid w:val="00FD5A1A"/>
    <w:rsid w:val="00FD61EA"/>
    <w:rsid w:val="00FE1808"/>
    <w:rsid w:val="00FE3182"/>
    <w:rsid w:val="00FE66C1"/>
    <w:rsid w:val="00FF06FA"/>
    <w:rsid w:val="00FF287E"/>
    <w:rsid w:val="00FF3DB2"/>
    <w:rsid w:val="00FF5782"/>
    <w:rsid w:val="00FF6661"/>
    <w:rsid w:val="010738AE"/>
    <w:rsid w:val="010B9F9C"/>
    <w:rsid w:val="01137FBA"/>
    <w:rsid w:val="01193A29"/>
    <w:rsid w:val="01425798"/>
    <w:rsid w:val="01538648"/>
    <w:rsid w:val="0187B9F2"/>
    <w:rsid w:val="01E44B96"/>
    <w:rsid w:val="020BD6CB"/>
    <w:rsid w:val="02172254"/>
    <w:rsid w:val="0269813F"/>
    <w:rsid w:val="029B67DC"/>
    <w:rsid w:val="030BD913"/>
    <w:rsid w:val="0361481D"/>
    <w:rsid w:val="03673B65"/>
    <w:rsid w:val="0372DE2C"/>
    <w:rsid w:val="037938C4"/>
    <w:rsid w:val="0379A22B"/>
    <w:rsid w:val="038A87D8"/>
    <w:rsid w:val="03EB00B4"/>
    <w:rsid w:val="03EFD38E"/>
    <w:rsid w:val="03FF8571"/>
    <w:rsid w:val="04180121"/>
    <w:rsid w:val="041EC56E"/>
    <w:rsid w:val="042863E8"/>
    <w:rsid w:val="043142C5"/>
    <w:rsid w:val="0440F754"/>
    <w:rsid w:val="045354B8"/>
    <w:rsid w:val="04763BBC"/>
    <w:rsid w:val="04804190"/>
    <w:rsid w:val="04A973E0"/>
    <w:rsid w:val="04CFBCA0"/>
    <w:rsid w:val="04E967AF"/>
    <w:rsid w:val="04F95FBD"/>
    <w:rsid w:val="050ACEDA"/>
    <w:rsid w:val="0519F41A"/>
    <w:rsid w:val="053CFD56"/>
    <w:rsid w:val="054227DD"/>
    <w:rsid w:val="0548A1AD"/>
    <w:rsid w:val="0571588F"/>
    <w:rsid w:val="057252F1"/>
    <w:rsid w:val="05788B7E"/>
    <w:rsid w:val="05902EE6"/>
    <w:rsid w:val="059EA8A2"/>
    <w:rsid w:val="05B9471C"/>
    <w:rsid w:val="05CA7E31"/>
    <w:rsid w:val="05D5D6AD"/>
    <w:rsid w:val="05F4FCCF"/>
    <w:rsid w:val="06281EFB"/>
    <w:rsid w:val="0630F36B"/>
    <w:rsid w:val="06347C02"/>
    <w:rsid w:val="06B9562C"/>
    <w:rsid w:val="071386E9"/>
    <w:rsid w:val="074A43D4"/>
    <w:rsid w:val="07ACDF93"/>
    <w:rsid w:val="082B8416"/>
    <w:rsid w:val="084A189F"/>
    <w:rsid w:val="08537AC9"/>
    <w:rsid w:val="08760728"/>
    <w:rsid w:val="089FF8A9"/>
    <w:rsid w:val="08B1AF88"/>
    <w:rsid w:val="08B44D2F"/>
    <w:rsid w:val="08C71780"/>
    <w:rsid w:val="08DB2FCD"/>
    <w:rsid w:val="08DD3367"/>
    <w:rsid w:val="08F1C139"/>
    <w:rsid w:val="09C635C0"/>
    <w:rsid w:val="09E45136"/>
    <w:rsid w:val="0A4F317B"/>
    <w:rsid w:val="0A6BA315"/>
    <w:rsid w:val="0AABA87E"/>
    <w:rsid w:val="0ACFD80D"/>
    <w:rsid w:val="0B20AC5E"/>
    <w:rsid w:val="0B2FE1A3"/>
    <w:rsid w:val="0B52AE69"/>
    <w:rsid w:val="0BAA5D9B"/>
    <w:rsid w:val="0BD2A1F0"/>
    <w:rsid w:val="0C3BEB47"/>
    <w:rsid w:val="0C428EF6"/>
    <w:rsid w:val="0C56EE4C"/>
    <w:rsid w:val="0C655D50"/>
    <w:rsid w:val="0CD7A523"/>
    <w:rsid w:val="0CED1013"/>
    <w:rsid w:val="0D0C1275"/>
    <w:rsid w:val="0D2153EF"/>
    <w:rsid w:val="0D2C945E"/>
    <w:rsid w:val="0E3817AB"/>
    <w:rsid w:val="0EF70CDF"/>
    <w:rsid w:val="0F0C82B0"/>
    <w:rsid w:val="0F4C3551"/>
    <w:rsid w:val="0F793942"/>
    <w:rsid w:val="0FA10008"/>
    <w:rsid w:val="100745FB"/>
    <w:rsid w:val="1013B9E2"/>
    <w:rsid w:val="1030B8CF"/>
    <w:rsid w:val="104FC0FA"/>
    <w:rsid w:val="108AFE8E"/>
    <w:rsid w:val="1090157B"/>
    <w:rsid w:val="10C3A0F2"/>
    <w:rsid w:val="10C4AC39"/>
    <w:rsid w:val="1103AD65"/>
    <w:rsid w:val="1106D25C"/>
    <w:rsid w:val="113BE56E"/>
    <w:rsid w:val="1149C50A"/>
    <w:rsid w:val="1177EF7A"/>
    <w:rsid w:val="12127B5F"/>
    <w:rsid w:val="1248D714"/>
    <w:rsid w:val="12B0E918"/>
    <w:rsid w:val="13672079"/>
    <w:rsid w:val="13672C92"/>
    <w:rsid w:val="137CF0D3"/>
    <w:rsid w:val="13B6751A"/>
    <w:rsid w:val="13E0F0EB"/>
    <w:rsid w:val="13EC0AF5"/>
    <w:rsid w:val="1407CB35"/>
    <w:rsid w:val="1415D563"/>
    <w:rsid w:val="14260817"/>
    <w:rsid w:val="14F73EE0"/>
    <w:rsid w:val="15290A4A"/>
    <w:rsid w:val="15671A9B"/>
    <w:rsid w:val="159C45C1"/>
    <w:rsid w:val="15CC986D"/>
    <w:rsid w:val="16853341"/>
    <w:rsid w:val="1699B8ED"/>
    <w:rsid w:val="16BC4CF4"/>
    <w:rsid w:val="1720DF89"/>
    <w:rsid w:val="174E6C48"/>
    <w:rsid w:val="1771B92E"/>
    <w:rsid w:val="17EFF3FF"/>
    <w:rsid w:val="18AAFA5C"/>
    <w:rsid w:val="18F72D25"/>
    <w:rsid w:val="190390A4"/>
    <w:rsid w:val="194407D2"/>
    <w:rsid w:val="1960F63E"/>
    <w:rsid w:val="198ADEC3"/>
    <w:rsid w:val="19AA5ACB"/>
    <w:rsid w:val="19B5F58C"/>
    <w:rsid w:val="1A188228"/>
    <w:rsid w:val="1A48D6AC"/>
    <w:rsid w:val="1AB847F0"/>
    <w:rsid w:val="1B1DB6D9"/>
    <w:rsid w:val="1B357AEB"/>
    <w:rsid w:val="1B3790A1"/>
    <w:rsid w:val="1B4253B9"/>
    <w:rsid w:val="1B828CC9"/>
    <w:rsid w:val="1B8DF6F7"/>
    <w:rsid w:val="1C4AFEDA"/>
    <w:rsid w:val="1C94E4D4"/>
    <w:rsid w:val="1CA85F9B"/>
    <w:rsid w:val="1CACFB9C"/>
    <w:rsid w:val="1CBBE684"/>
    <w:rsid w:val="1CBD5501"/>
    <w:rsid w:val="1D5D8BAA"/>
    <w:rsid w:val="1ED7BC77"/>
    <w:rsid w:val="1EF250B8"/>
    <w:rsid w:val="1EF982C3"/>
    <w:rsid w:val="1EFF3830"/>
    <w:rsid w:val="1F9ACFA2"/>
    <w:rsid w:val="1FAB519B"/>
    <w:rsid w:val="1FAEE742"/>
    <w:rsid w:val="1FBDD756"/>
    <w:rsid w:val="20030DC3"/>
    <w:rsid w:val="20561C0E"/>
    <w:rsid w:val="2056BA6B"/>
    <w:rsid w:val="2057ACDB"/>
    <w:rsid w:val="21D91316"/>
    <w:rsid w:val="21F16E46"/>
    <w:rsid w:val="21F1EC6F"/>
    <w:rsid w:val="21F24744"/>
    <w:rsid w:val="220177BC"/>
    <w:rsid w:val="2205E877"/>
    <w:rsid w:val="2266D3E8"/>
    <w:rsid w:val="22776AAD"/>
    <w:rsid w:val="22C13626"/>
    <w:rsid w:val="22E47E1A"/>
    <w:rsid w:val="2304FDE2"/>
    <w:rsid w:val="2386BD7A"/>
    <w:rsid w:val="24112E80"/>
    <w:rsid w:val="24228BB7"/>
    <w:rsid w:val="2457EC84"/>
    <w:rsid w:val="2464E940"/>
    <w:rsid w:val="2472FC4A"/>
    <w:rsid w:val="24F38D8C"/>
    <w:rsid w:val="24F71D82"/>
    <w:rsid w:val="250E05C2"/>
    <w:rsid w:val="252075B3"/>
    <w:rsid w:val="25ADAA1E"/>
    <w:rsid w:val="25D5B989"/>
    <w:rsid w:val="260103AA"/>
    <w:rsid w:val="2659343C"/>
    <w:rsid w:val="26C7E7D6"/>
    <w:rsid w:val="26D7F87F"/>
    <w:rsid w:val="27111D96"/>
    <w:rsid w:val="27178ED0"/>
    <w:rsid w:val="274545E4"/>
    <w:rsid w:val="276EEB8B"/>
    <w:rsid w:val="27B73A20"/>
    <w:rsid w:val="27CB9A0A"/>
    <w:rsid w:val="27D2D0DB"/>
    <w:rsid w:val="27D86F05"/>
    <w:rsid w:val="27E42871"/>
    <w:rsid w:val="27EB9DA1"/>
    <w:rsid w:val="2817AFC0"/>
    <w:rsid w:val="287C6BA9"/>
    <w:rsid w:val="28BE5591"/>
    <w:rsid w:val="28CC8398"/>
    <w:rsid w:val="28CFBE93"/>
    <w:rsid w:val="290FE075"/>
    <w:rsid w:val="29445B66"/>
    <w:rsid w:val="298C0ACB"/>
    <w:rsid w:val="29915E29"/>
    <w:rsid w:val="2996469B"/>
    <w:rsid w:val="29C5F54D"/>
    <w:rsid w:val="29D82FA9"/>
    <w:rsid w:val="2A6CCA54"/>
    <w:rsid w:val="2ABCE64E"/>
    <w:rsid w:val="2B0BC914"/>
    <w:rsid w:val="2B0FAFA7"/>
    <w:rsid w:val="2B25B8CD"/>
    <w:rsid w:val="2B25CE46"/>
    <w:rsid w:val="2BA4CDCB"/>
    <w:rsid w:val="2C2FA14C"/>
    <w:rsid w:val="2CDFDAB2"/>
    <w:rsid w:val="2CE3A248"/>
    <w:rsid w:val="2D3D6D32"/>
    <w:rsid w:val="2D405F18"/>
    <w:rsid w:val="2D851157"/>
    <w:rsid w:val="2E86057E"/>
    <w:rsid w:val="2E8B292E"/>
    <w:rsid w:val="2EC7CD79"/>
    <w:rsid w:val="2EDC5894"/>
    <w:rsid w:val="2EF70911"/>
    <w:rsid w:val="2F0F5273"/>
    <w:rsid w:val="2F796ED6"/>
    <w:rsid w:val="2F95A090"/>
    <w:rsid w:val="2FC3EE2A"/>
    <w:rsid w:val="2FC8C81A"/>
    <w:rsid w:val="2FF1EC44"/>
    <w:rsid w:val="30BB64F6"/>
    <w:rsid w:val="30C91FBD"/>
    <w:rsid w:val="31400712"/>
    <w:rsid w:val="31A28533"/>
    <w:rsid w:val="32854C07"/>
    <w:rsid w:val="328E1061"/>
    <w:rsid w:val="32CE64BC"/>
    <w:rsid w:val="32FED5E4"/>
    <w:rsid w:val="331D7938"/>
    <w:rsid w:val="33850EA8"/>
    <w:rsid w:val="338714C1"/>
    <w:rsid w:val="33915E63"/>
    <w:rsid w:val="33BB8E8C"/>
    <w:rsid w:val="33E8EED1"/>
    <w:rsid w:val="341D020D"/>
    <w:rsid w:val="346F1EA8"/>
    <w:rsid w:val="351700A5"/>
    <w:rsid w:val="35B8E0A2"/>
    <w:rsid w:val="35C4F941"/>
    <w:rsid w:val="35C77169"/>
    <w:rsid w:val="3628FE36"/>
    <w:rsid w:val="363C04FD"/>
    <w:rsid w:val="365E2B20"/>
    <w:rsid w:val="367C744C"/>
    <w:rsid w:val="36897EEA"/>
    <w:rsid w:val="36CD72EE"/>
    <w:rsid w:val="36DCD691"/>
    <w:rsid w:val="376972CD"/>
    <w:rsid w:val="37A6E556"/>
    <w:rsid w:val="3866B2EC"/>
    <w:rsid w:val="386E7FA4"/>
    <w:rsid w:val="392E8425"/>
    <w:rsid w:val="39BEE741"/>
    <w:rsid w:val="39E621F8"/>
    <w:rsid w:val="39F048BE"/>
    <w:rsid w:val="3A2034D8"/>
    <w:rsid w:val="3AAB451B"/>
    <w:rsid w:val="3AF461C8"/>
    <w:rsid w:val="3B02011D"/>
    <w:rsid w:val="3B39CC31"/>
    <w:rsid w:val="3B5B44FF"/>
    <w:rsid w:val="3B833639"/>
    <w:rsid w:val="3C83B9DF"/>
    <w:rsid w:val="3C8F68C2"/>
    <w:rsid w:val="3CA0578F"/>
    <w:rsid w:val="3CA982A4"/>
    <w:rsid w:val="3CB3D98B"/>
    <w:rsid w:val="3CFE33AD"/>
    <w:rsid w:val="3D1E27A4"/>
    <w:rsid w:val="3D8897F7"/>
    <w:rsid w:val="3DE62004"/>
    <w:rsid w:val="3E4DA3B3"/>
    <w:rsid w:val="3EF68539"/>
    <w:rsid w:val="3F04C69B"/>
    <w:rsid w:val="3F1D4FAD"/>
    <w:rsid w:val="3F3C8ED2"/>
    <w:rsid w:val="3FBCCFB0"/>
    <w:rsid w:val="3FC19446"/>
    <w:rsid w:val="3FE8D79D"/>
    <w:rsid w:val="3FFD8487"/>
    <w:rsid w:val="40290AD5"/>
    <w:rsid w:val="40A4BD70"/>
    <w:rsid w:val="40A7827D"/>
    <w:rsid w:val="40D37139"/>
    <w:rsid w:val="40D7A0CD"/>
    <w:rsid w:val="40DEC883"/>
    <w:rsid w:val="410F2887"/>
    <w:rsid w:val="41170C33"/>
    <w:rsid w:val="41C03C94"/>
    <w:rsid w:val="41EA569C"/>
    <w:rsid w:val="420EABB8"/>
    <w:rsid w:val="42114BE0"/>
    <w:rsid w:val="4237C88B"/>
    <w:rsid w:val="425938C4"/>
    <w:rsid w:val="426A1C6D"/>
    <w:rsid w:val="42783B74"/>
    <w:rsid w:val="42A2669E"/>
    <w:rsid w:val="42A28B9B"/>
    <w:rsid w:val="42CDED3C"/>
    <w:rsid w:val="42EB11D5"/>
    <w:rsid w:val="431BB223"/>
    <w:rsid w:val="439B9D3D"/>
    <w:rsid w:val="43E0385C"/>
    <w:rsid w:val="44526C3E"/>
    <w:rsid w:val="445FF6E6"/>
    <w:rsid w:val="45DF04A3"/>
    <w:rsid w:val="45EBD16E"/>
    <w:rsid w:val="45F4C305"/>
    <w:rsid w:val="460B7A41"/>
    <w:rsid w:val="464C1FCE"/>
    <w:rsid w:val="46CD64C7"/>
    <w:rsid w:val="46CFDB1B"/>
    <w:rsid w:val="46D2E4E0"/>
    <w:rsid w:val="470AC716"/>
    <w:rsid w:val="472C013A"/>
    <w:rsid w:val="4733441B"/>
    <w:rsid w:val="473CA950"/>
    <w:rsid w:val="47A39B7C"/>
    <w:rsid w:val="47B788CE"/>
    <w:rsid w:val="48209717"/>
    <w:rsid w:val="4883EC89"/>
    <w:rsid w:val="48B736B9"/>
    <w:rsid w:val="48C55810"/>
    <w:rsid w:val="49144487"/>
    <w:rsid w:val="49325BC7"/>
    <w:rsid w:val="495F859F"/>
    <w:rsid w:val="4976D668"/>
    <w:rsid w:val="49D6892F"/>
    <w:rsid w:val="49DCA706"/>
    <w:rsid w:val="4A0AFE79"/>
    <w:rsid w:val="4B0C18E6"/>
    <w:rsid w:val="4B33FB49"/>
    <w:rsid w:val="4B3BE4C0"/>
    <w:rsid w:val="4B3E4B20"/>
    <w:rsid w:val="4B9FBBFC"/>
    <w:rsid w:val="4BB80CBE"/>
    <w:rsid w:val="4BBC8818"/>
    <w:rsid w:val="4BD6B34E"/>
    <w:rsid w:val="4BD6B9A1"/>
    <w:rsid w:val="4BF19C07"/>
    <w:rsid w:val="4BF7A371"/>
    <w:rsid w:val="4C0F020A"/>
    <w:rsid w:val="4C38AF7A"/>
    <w:rsid w:val="4C57DA13"/>
    <w:rsid w:val="4C59CE63"/>
    <w:rsid w:val="4C739815"/>
    <w:rsid w:val="4C99815D"/>
    <w:rsid w:val="4CA088E4"/>
    <w:rsid w:val="4CA3AD9E"/>
    <w:rsid w:val="4D37773F"/>
    <w:rsid w:val="4D85BD30"/>
    <w:rsid w:val="4D9373D2"/>
    <w:rsid w:val="4DAB7E03"/>
    <w:rsid w:val="4DD5915C"/>
    <w:rsid w:val="4E141520"/>
    <w:rsid w:val="4E5D29E3"/>
    <w:rsid w:val="4E9DC5E0"/>
    <w:rsid w:val="4EA587AD"/>
    <w:rsid w:val="4EE9B692"/>
    <w:rsid w:val="4F126CB6"/>
    <w:rsid w:val="4F26EC0D"/>
    <w:rsid w:val="503DEB88"/>
    <w:rsid w:val="5042B194"/>
    <w:rsid w:val="506F749E"/>
    <w:rsid w:val="50A73E07"/>
    <w:rsid w:val="50F159BE"/>
    <w:rsid w:val="50FB4FD9"/>
    <w:rsid w:val="5136626F"/>
    <w:rsid w:val="5194380C"/>
    <w:rsid w:val="51C328CD"/>
    <w:rsid w:val="51F04678"/>
    <w:rsid w:val="522267C0"/>
    <w:rsid w:val="523110A2"/>
    <w:rsid w:val="527EEB12"/>
    <w:rsid w:val="52A6F172"/>
    <w:rsid w:val="531C36EB"/>
    <w:rsid w:val="533C9992"/>
    <w:rsid w:val="535BA4CD"/>
    <w:rsid w:val="53778E8C"/>
    <w:rsid w:val="53BDCC3C"/>
    <w:rsid w:val="53E0BB72"/>
    <w:rsid w:val="546A3BCB"/>
    <w:rsid w:val="546D5253"/>
    <w:rsid w:val="5470D630"/>
    <w:rsid w:val="548157EB"/>
    <w:rsid w:val="549987ED"/>
    <w:rsid w:val="54AA32D0"/>
    <w:rsid w:val="54E88A46"/>
    <w:rsid w:val="54F304C8"/>
    <w:rsid w:val="54FB7491"/>
    <w:rsid w:val="553E2E63"/>
    <w:rsid w:val="559C5119"/>
    <w:rsid w:val="55B5C710"/>
    <w:rsid w:val="5648E012"/>
    <w:rsid w:val="565B5B78"/>
    <w:rsid w:val="566F5110"/>
    <w:rsid w:val="5702B1C0"/>
    <w:rsid w:val="57065E35"/>
    <w:rsid w:val="571737B5"/>
    <w:rsid w:val="571843C5"/>
    <w:rsid w:val="57545BBC"/>
    <w:rsid w:val="57B927CE"/>
    <w:rsid w:val="57ED946D"/>
    <w:rsid w:val="581242FD"/>
    <w:rsid w:val="5817BCA1"/>
    <w:rsid w:val="583B7C46"/>
    <w:rsid w:val="585176DE"/>
    <w:rsid w:val="58C2CAE6"/>
    <w:rsid w:val="590B1F3D"/>
    <w:rsid w:val="59153F11"/>
    <w:rsid w:val="59273B7F"/>
    <w:rsid w:val="59607E24"/>
    <w:rsid w:val="598771D3"/>
    <w:rsid w:val="5A87F1F8"/>
    <w:rsid w:val="5A9B138B"/>
    <w:rsid w:val="5ADAA3F9"/>
    <w:rsid w:val="5ADEF4D6"/>
    <w:rsid w:val="5AF7F57E"/>
    <w:rsid w:val="5B0449B4"/>
    <w:rsid w:val="5B6962B2"/>
    <w:rsid w:val="5BFC331B"/>
    <w:rsid w:val="5D182830"/>
    <w:rsid w:val="5D197269"/>
    <w:rsid w:val="5D2D35DF"/>
    <w:rsid w:val="5D31E636"/>
    <w:rsid w:val="5D43F908"/>
    <w:rsid w:val="5DCE4BAE"/>
    <w:rsid w:val="5E1BD276"/>
    <w:rsid w:val="5E1EB3A5"/>
    <w:rsid w:val="5E3B8DC9"/>
    <w:rsid w:val="5E3C308B"/>
    <w:rsid w:val="5E3DC409"/>
    <w:rsid w:val="5E4B25E1"/>
    <w:rsid w:val="5E680151"/>
    <w:rsid w:val="5E9E24A3"/>
    <w:rsid w:val="5EBABA3A"/>
    <w:rsid w:val="5EC1725F"/>
    <w:rsid w:val="5ECFE985"/>
    <w:rsid w:val="5F0C2855"/>
    <w:rsid w:val="5F44DE17"/>
    <w:rsid w:val="5F49F09B"/>
    <w:rsid w:val="5F4A92A0"/>
    <w:rsid w:val="5F5ACB5E"/>
    <w:rsid w:val="5F964F0A"/>
    <w:rsid w:val="6009266F"/>
    <w:rsid w:val="60565F15"/>
    <w:rsid w:val="60715DD0"/>
    <w:rsid w:val="608B30FA"/>
    <w:rsid w:val="608EE5A2"/>
    <w:rsid w:val="60A2C808"/>
    <w:rsid w:val="61165FD4"/>
    <w:rsid w:val="618FC241"/>
    <w:rsid w:val="61FABB8E"/>
    <w:rsid w:val="6212E7A4"/>
    <w:rsid w:val="6229564F"/>
    <w:rsid w:val="63230B49"/>
    <w:rsid w:val="633D734C"/>
    <w:rsid w:val="638BC86F"/>
    <w:rsid w:val="63A697EF"/>
    <w:rsid w:val="63BC26F3"/>
    <w:rsid w:val="63C526B0"/>
    <w:rsid w:val="63C9FC6D"/>
    <w:rsid w:val="63F1EE9D"/>
    <w:rsid w:val="640E339C"/>
    <w:rsid w:val="6441F466"/>
    <w:rsid w:val="6456CD0C"/>
    <w:rsid w:val="647274FF"/>
    <w:rsid w:val="649A31B6"/>
    <w:rsid w:val="64B0B28E"/>
    <w:rsid w:val="64CB9817"/>
    <w:rsid w:val="64E907FF"/>
    <w:rsid w:val="64F3F936"/>
    <w:rsid w:val="64F620D8"/>
    <w:rsid w:val="652E8861"/>
    <w:rsid w:val="6572C4FA"/>
    <w:rsid w:val="657D0611"/>
    <w:rsid w:val="65932259"/>
    <w:rsid w:val="662485E4"/>
    <w:rsid w:val="6657195A"/>
    <w:rsid w:val="6685E6BA"/>
    <w:rsid w:val="668F6960"/>
    <w:rsid w:val="6696B533"/>
    <w:rsid w:val="669BA76C"/>
    <w:rsid w:val="66A5BC50"/>
    <w:rsid w:val="66ABD592"/>
    <w:rsid w:val="66AE287E"/>
    <w:rsid w:val="66AE5276"/>
    <w:rsid w:val="66CE6926"/>
    <w:rsid w:val="66F631DB"/>
    <w:rsid w:val="66FCC772"/>
    <w:rsid w:val="67019D2F"/>
    <w:rsid w:val="671B3F36"/>
    <w:rsid w:val="6722B159"/>
    <w:rsid w:val="672F84B8"/>
    <w:rsid w:val="675C1AD5"/>
    <w:rsid w:val="6782E3A9"/>
    <w:rsid w:val="6791B81E"/>
    <w:rsid w:val="67B8877E"/>
    <w:rsid w:val="67D1A94C"/>
    <w:rsid w:val="67D585D1"/>
    <w:rsid w:val="67D732AF"/>
    <w:rsid w:val="6806195F"/>
    <w:rsid w:val="687C7AD0"/>
    <w:rsid w:val="68EF2FBC"/>
    <w:rsid w:val="69001DA6"/>
    <w:rsid w:val="6957FB55"/>
    <w:rsid w:val="6994D4F7"/>
    <w:rsid w:val="69DE9B15"/>
    <w:rsid w:val="69F1A13A"/>
    <w:rsid w:val="69FAEDF1"/>
    <w:rsid w:val="6A0CC3A3"/>
    <w:rsid w:val="6A257F6E"/>
    <w:rsid w:val="6A346834"/>
    <w:rsid w:val="6B24756B"/>
    <w:rsid w:val="6B27F8FC"/>
    <w:rsid w:val="6B29901D"/>
    <w:rsid w:val="6B358BB8"/>
    <w:rsid w:val="6B910795"/>
    <w:rsid w:val="6B92D1F3"/>
    <w:rsid w:val="6C152771"/>
    <w:rsid w:val="6C153988"/>
    <w:rsid w:val="6C2481C7"/>
    <w:rsid w:val="6C593BEA"/>
    <w:rsid w:val="6C8F0A18"/>
    <w:rsid w:val="6CA43D38"/>
    <w:rsid w:val="6CCE0FB2"/>
    <w:rsid w:val="6D105050"/>
    <w:rsid w:val="6D4EF328"/>
    <w:rsid w:val="6D7951A0"/>
    <w:rsid w:val="6DAF2A3C"/>
    <w:rsid w:val="6DB8DE30"/>
    <w:rsid w:val="6DE38434"/>
    <w:rsid w:val="6E4A8A5E"/>
    <w:rsid w:val="6E50E941"/>
    <w:rsid w:val="6E9BA662"/>
    <w:rsid w:val="6EB19EE2"/>
    <w:rsid w:val="6EB9702F"/>
    <w:rsid w:val="6F6D04CD"/>
    <w:rsid w:val="6F9B6AFE"/>
    <w:rsid w:val="6FF9AA96"/>
    <w:rsid w:val="7003FA85"/>
    <w:rsid w:val="7010323A"/>
    <w:rsid w:val="7045E75F"/>
    <w:rsid w:val="70A72A29"/>
    <w:rsid w:val="70C2A715"/>
    <w:rsid w:val="70CCF8F4"/>
    <w:rsid w:val="7123BABE"/>
    <w:rsid w:val="71AB768D"/>
    <w:rsid w:val="71AEAD7E"/>
    <w:rsid w:val="71D8DB2A"/>
    <w:rsid w:val="71E099CE"/>
    <w:rsid w:val="720636C4"/>
    <w:rsid w:val="721BBF07"/>
    <w:rsid w:val="72240AD2"/>
    <w:rsid w:val="72795D76"/>
    <w:rsid w:val="728EECA5"/>
    <w:rsid w:val="72A45973"/>
    <w:rsid w:val="72CC15B6"/>
    <w:rsid w:val="7321D3D7"/>
    <w:rsid w:val="732F9BBC"/>
    <w:rsid w:val="736717E8"/>
    <w:rsid w:val="73817A29"/>
    <w:rsid w:val="745E587B"/>
    <w:rsid w:val="74B078E1"/>
    <w:rsid w:val="74C6CAC8"/>
    <w:rsid w:val="7522139F"/>
    <w:rsid w:val="752F2DDE"/>
    <w:rsid w:val="7550C713"/>
    <w:rsid w:val="75A06A17"/>
    <w:rsid w:val="77498DA4"/>
    <w:rsid w:val="774E8CAE"/>
    <w:rsid w:val="778FCD77"/>
    <w:rsid w:val="77C9B2EA"/>
    <w:rsid w:val="77E7A2AB"/>
    <w:rsid w:val="7922451B"/>
    <w:rsid w:val="7928290D"/>
    <w:rsid w:val="794DBA16"/>
    <w:rsid w:val="7966C1D7"/>
    <w:rsid w:val="797F89BB"/>
    <w:rsid w:val="799407B6"/>
    <w:rsid w:val="79B388F1"/>
    <w:rsid w:val="7A315460"/>
    <w:rsid w:val="7A3439DC"/>
    <w:rsid w:val="7A68732E"/>
    <w:rsid w:val="7AF6361E"/>
    <w:rsid w:val="7AF924AE"/>
    <w:rsid w:val="7B249131"/>
    <w:rsid w:val="7B2C930D"/>
    <w:rsid w:val="7B3E4EF1"/>
    <w:rsid w:val="7B43AD29"/>
    <w:rsid w:val="7B4B2D2F"/>
    <w:rsid w:val="7B5282F4"/>
    <w:rsid w:val="7B6B2B91"/>
    <w:rsid w:val="7B9407FA"/>
    <w:rsid w:val="7B9BF85F"/>
    <w:rsid w:val="7BC73E88"/>
    <w:rsid w:val="7BF94786"/>
    <w:rsid w:val="7C18D9E9"/>
    <w:rsid w:val="7C27201C"/>
    <w:rsid w:val="7C4BADE0"/>
    <w:rsid w:val="7C74620A"/>
    <w:rsid w:val="7C97882C"/>
    <w:rsid w:val="7CF5930B"/>
    <w:rsid w:val="7D01929D"/>
    <w:rsid w:val="7D0DDA29"/>
    <w:rsid w:val="7D1D94C6"/>
    <w:rsid w:val="7DB34361"/>
    <w:rsid w:val="7DD2F364"/>
    <w:rsid w:val="7DF6089F"/>
    <w:rsid w:val="7E371907"/>
    <w:rsid w:val="7E8982C6"/>
    <w:rsid w:val="7EB3C726"/>
    <w:rsid w:val="7ED0B52A"/>
    <w:rsid w:val="7F0037C7"/>
    <w:rsid w:val="7F5C832F"/>
    <w:rsid w:val="7FA55DF8"/>
    <w:rsid w:val="7FE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A7A884"/>
  <w15:chartTrackingRefBased/>
  <w15:docId w15:val="{B55DA3AE-AFD0-4E7D-8D26-5037D118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3C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99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1D20"/>
    <w:pPr>
      <w:keepNext/>
      <w:keepLines/>
      <w:spacing w:before="200"/>
      <w:outlineLvl w:val="1"/>
    </w:pPr>
    <w:rPr>
      <w:rFonts w:ascii="Century Gothic" w:eastAsiaTheme="majorEastAsia" w:hAnsi="Century Gothic" w:cstheme="majorBidi"/>
      <w:b/>
      <w:bCs/>
      <w:color w:val="000000" w:themeColor="text1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81F68"/>
    <w:pPr>
      <w:keepNext/>
      <w:keepLines/>
      <w:spacing w:before="200"/>
      <w:outlineLvl w:val="2"/>
    </w:pPr>
    <w:rPr>
      <w:rFonts w:eastAsiaTheme="majorEastAsia" w:cstheme="majorBidi"/>
      <w:b/>
      <w:bCs/>
      <w:color w:val="404040" w:themeColor="text1" w:themeTint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1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C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C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C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9"/>
    <w:rPr>
      <w:rFonts w:ascii="Century Gothic" w:eastAsiaTheme="majorEastAsia" w:hAnsi="Century Gothic" w:cstheme="majorBidi"/>
      <w:b/>
      <w:bCs/>
      <w:color w:val="595959" w:themeColor="text1" w:themeTint="A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1D20"/>
    <w:rPr>
      <w:rFonts w:ascii="Century Gothic" w:eastAsiaTheme="majorEastAsia" w:hAnsi="Century Gothic" w:cstheme="majorBidi"/>
      <w:b/>
      <w:bCs/>
      <w:color w:val="000000" w:themeColor="text1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1F68"/>
    <w:rPr>
      <w:rFonts w:ascii="Calibri Light" w:eastAsiaTheme="majorEastAsia" w:hAnsi="Calibri Light" w:cstheme="majorBidi"/>
      <w:b/>
      <w:bCs/>
      <w:color w:val="404040" w:themeColor="text1" w:themeTint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713E"/>
    <w:rPr>
      <w:rFonts w:asciiTheme="majorHAnsi" w:eastAsiaTheme="majorEastAsia" w:hAnsiTheme="majorHAnsi" w:cstheme="majorBidi"/>
      <w:b/>
      <w:bCs/>
      <w:i/>
      <w:iCs/>
      <w:color w:val="595959" w:themeColor="text1" w:themeTint="A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C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C3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3C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C3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3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43C3C"/>
    <w:rPr>
      <w:b/>
      <w:bCs/>
    </w:rPr>
  </w:style>
  <w:style w:type="character" w:styleId="Emphasis">
    <w:name w:val="Emphasis"/>
    <w:basedOn w:val="DefaultParagraphFont"/>
    <w:uiPriority w:val="20"/>
    <w:qFormat/>
    <w:rsid w:val="00B43C3C"/>
    <w:rPr>
      <w:i/>
      <w:iCs/>
    </w:rPr>
  </w:style>
  <w:style w:type="paragraph" w:styleId="NoSpacing">
    <w:name w:val="No Spacing"/>
    <w:link w:val="NoSpacingChar"/>
    <w:uiPriority w:val="1"/>
    <w:qFormat/>
    <w:rsid w:val="00B43C3C"/>
    <w:pPr>
      <w:spacing w:after="0" w:line="240" w:lineRule="auto"/>
    </w:pPr>
    <w:rPr>
      <w:rFonts w:ascii="Calibri" w:hAnsi="Calibri"/>
      <w:b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3C3C"/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43C3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C3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C3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43C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43C3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43C3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43C3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3C3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43C3C"/>
    <w:pPr>
      <w:outlineLvl w:val="9"/>
    </w:pPr>
  </w:style>
  <w:style w:type="paragraph" w:customStyle="1" w:styleId="Style1">
    <w:name w:val="Style1"/>
    <w:basedOn w:val="Normal"/>
    <w:link w:val="Style1Char"/>
    <w:autoRedefine/>
    <w:rsid w:val="00B507EA"/>
    <w:pPr>
      <w:tabs>
        <w:tab w:val="left" w:pos="360"/>
      </w:tabs>
    </w:pPr>
  </w:style>
  <w:style w:type="character" w:customStyle="1" w:styleId="Style1Char">
    <w:name w:val="Style1 Char"/>
    <w:basedOn w:val="Heading7Char"/>
    <w:link w:val="Style1"/>
    <w:rsid w:val="00B507EA"/>
    <w:rPr>
      <w:rFonts w:asciiTheme="majorHAnsi" w:eastAsia="Times New Roman" w:hAnsiTheme="majorHAnsi" w:cstheme="majorBidi"/>
      <w:i w:val="0"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C3C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B43C3C"/>
    <w:rPr>
      <w:rFonts w:ascii="Calibri" w:hAnsi="Calibri"/>
      <w:b/>
      <w:sz w:val="24"/>
    </w:rPr>
  </w:style>
  <w:style w:type="paragraph" w:customStyle="1" w:styleId="paragraph">
    <w:name w:val="paragraph"/>
    <w:basedOn w:val="Normal"/>
    <w:rsid w:val="00CC4AF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C4AFF"/>
  </w:style>
  <w:style w:type="character" w:customStyle="1" w:styleId="eop">
    <w:name w:val="eop"/>
    <w:basedOn w:val="DefaultParagraphFont"/>
    <w:rsid w:val="00CC4AFF"/>
  </w:style>
  <w:style w:type="character" w:styleId="Hyperlink">
    <w:name w:val="Hyperlink"/>
    <w:basedOn w:val="DefaultParagraphFont"/>
    <w:uiPriority w:val="99"/>
    <w:unhideWhenUsed/>
    <w:rsid w:val="003551D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B7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 Light" w:eastAsiaTheme="minorEastAsia" w:hAnsi="Calibri Light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8F7"/>
    <w:rPr>
      <w:rFonts w:ascii="Segoe UI" w:eastAsiaTheme="minorEastAsia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28F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B28F7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506E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874F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cmag.com/picks/the-best-video-conferencing-softwar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ct.org/node/105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chradar.com/best/best-video-conferencing-softwar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etropolita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A7D5AF6514A48AD202EA6FF84C2A3" ma:contentTypeVersion="4" ma:contentTypeDescription="Create a new document." ma:contentTypeScope="" ma:versionID="39eda007ee64fb9ba2c1ff187e5eccf5">
  <xsd:schema xmlns:xsd="http://www.w3.org/2001/XMLSchema" xmlns:xs="http://www.w3.org/2001/XMLSchema" xmlns:p="http://schemas.microsoft.com/office/2006/metadata/properties" xmlns:ns2="16fbf1d1-ac5f-4e4c-92c9-ef4310752829" targetNamespace="http://schemas.microsoft.com/office/2006/metadata/properties" ma:root="true" ma:fieldsID="39bd6b5022044bae17f225190ad0df4c" ns2:_="">
    <xsd:import namespace="16fbf1d1-ac5f-4e4c-92c9-ef4310752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f1d1-ac5f-4e4c-92c9-ef4310752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2656B-8B58-4D9A-AF12-16B6EB5DCA7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6fbf1d1-ac5f-4e4c-92c9-ef431075282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65AABA-D837-4A1E-BE5B-086E2D09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46F34-7EB5-4ED1-8A9B-EC42B071C5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CA8EE-F959-4935-AD9A-48AA80479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bf1d1-ac5f-4e4c-92c9-ef4310752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Law</dc:creator>
  <cp:keywords/>
  <dc:description/>
  <cp:lastModifiedBy>Heather Law</cp:lastModifiedBy>
  <cp:revision>14</cp:revision>
  <cp:lastPrinted>2020-04-03T17:55:00Z</cp:lastPrinted>
  <dcterms:created xsi:type="dcterms:W3CDTF">2021-07-08T17:11:00Z</dcterms:created>
  <dcterms:modified xsi:type="dcterms:W3CDTF">2021-07-19T18:33:00Z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0x0101009C3A7D5AF6514A48AD202EA6FF84C2A3</vt:lpwstr>
  </property>
</Properties>
</file>