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F291" w14:textId="77777777" w:rsidR="00DA476D" w:rsidRPr="00DA476D" w:rsidRDefault="00DA476D" w:rsidP="00DA476D">
      <w:pPr>
        <w:pStyle w:val="Heading1"/>
      </w:pPr>
      <w:r w:rsidRPr="00DA476D">
        <w:t>Single Audit Preparation Checklist</w:t>
      </w:r>
    </w:p>
    <w:p w14:paraId="60416257" w14:textId="2892C18F" w:rsidR="00DA476D" w:rsidRPr="00DA476D" w:rsidRDefault="00DA476D" w:rsidP="00DA476D">
      <w:r w:rsidRPr="00DA476D">
        <w:t xml:space="preserve">Use this checklist to help your </w:t>
      </w:r>
      <w:r>
        <w:t>municipality</w:t>
      </w:r>
      <w:r w:rsidRPr="00DA476D">
        <w:t xml:space="preserve"> get ready for a Single Audit. Preparing early can make the audit process smoother and help avoid common findings.</w:t>
      </w:r>
    </w:p>
    <w:p w14:paraId="47669041" w14:textId="77777777" w:rsidR="00DA476D" w:rsidRPr="00DA476D" w:rsidRDefault="00DA476D" w:rsidP="00DA476D">
      <w:pPr>
        <w:pStyle w:val="Heading3"/>
      </w:pPr>
      <w:r w:rsidRPr="00DA476D">
        <w:t>Before the Audit Begins</w:t>
      </w:r>
    </w:p>
    <w:p w14:paraId="44B8DB17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Confirm Audit Requirements</w:t>
      </w:r>
    </w:p>
    <w:p w14:paraId="02B9D428" w14:textId="2866F677" w:rsidR="00DA476D" w:rsidRPr="00DA476D" w:rsidRDefault="00DA476D" w:rsidP="00F13C8E">
      <w:pPr>
        <w:numPr>
          <w:ilvl w:val="0"/>
          <w:numId w:val="9"/>
        </w:numPr>
        <w:spacing w:line="240" w:lineRule="auto"/>
        <w:contextualSpacing/>
      </w:pPr>
      <w:r w:rsidRPr="00DA476D">
        <w:t xml:space="preserve">Confirm whether your </w:t>
      </w:r>
      <w:r>
        <w:t>municipality</w:t>
      </w:r>
      <w:r w:rsidRPr="00DA476D">
        <w:t xml:space="preserve"> meets the </w:t>
      </w:r>
      <w:r>
        <w:t xml:space="preserve">$1 million </w:t>
      </w:r>
      <w:r w:rsidRPr="00DA476D">
        <w:t xml:space="preserve">federal spending threshold for a Single Audit. </w:t>
      </w:r>
    </w:p>
    <w:p w14:paraId="2E0CAAFE" w14:textId="77777777" w:rsidR="00DA476D" w:rsidRPr="00DA476D" w:rsidRDefault="00DA476D" w:rsidP="00F13C8E">
      <w:pPr>
        <w:numPr>
          <w:ilvl w:val="0"/>
          <w:numId w:val="9"/>
        </w:numPr>
        <w:spacing w:line="240" w:lineRule="auto"/>
        <w:contextualSpacing/>
      </w:pPr>
      <w:r w:rsidRPr="00DA476D">
        <w:t xml:space="preserve">Identify all federal awards received during the fiscal year. </w:t>
      </w:r>
    </w:p>
    <w:p w14:paraId="3708AF6A" w14:textId="77777777" w:rsidR="00DA476D" w:rsidRPr="00DA476D" w:rsidRDefault="00DA476D" w:rsidP="00F13C8E">
      <w:pPr>
        <w:numPr>
          <w:ilvl w:val="0"/>
          <w:numId w:val="9"/>
        </w:numPr>
        <w:spacing w:line="240" w:lineRule="auto"/>
      </w:pPr>
      <w:r w:rsidRPr="00DA476D">
        <w:t xml:space="preserve">Review grant agreements and federal program requirements. </w:t>
      </w:r>
    </w:p>
    <w:p w14:paraId="633E3785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Assign Staff and Responsibilities</w:t>
      </w:r>
    </w:p>
    <w:p w14:paraId="64E4C421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Choose a main contact person for the audit. </w:t>
      </w:r>
    </w:p>
    <w:p w14:paraId="37450586" w14:textId="518821CD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Make sure staff </w:t>
      </w:r>
      <w:r>
        <w:t xml:space="preserve">and boards </w:t>
      </w:r>
      <w:r w:rsidRPr="00DA476D">
        <w:t>understand their roles during the audit</w:t>
      </w:r>
      <w:r w:rsidR="00C46DAD">
        <w:t xml:space="preserve"> and the audit timeline</w:t>
      </w:r>
      <w:r w:rsidRPr="00DA476D">
        <w:t xml:space="preserve">. </w:t>
      </w:r>
    </w:p>
    <w:p w14:paraId="6DF1AFDB" w14:textId="6567FD4A" w:rsidR="00DA476D" w:rsidRPr="00DA476D" w:rsidRDefault="00DA476D" w:rsidP="00F13C8E">
      <w:pPr>
        <w:numPr>
          <w:ilvl w:val="0"/>
          <w:numId w:val="10"/>
        </w:numPr>
        <w:spacing w:line="240" w:lineRule="auto"/>
      </w:pPr>
      <w:r w:rsidRPr="00DA476D">
        <w:t xml:space="preserve">Set internal deadlines for gathering information. </w:t>
      </w:r>
      <w:r w:rsidR="005E0C30">
        <w:t>All original documentation should be maintained in the municipal office as part of the public record.</w:t>
      </w:r>
    </w:p>
    <w:p w14:paraId="6BF45E04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Organize Financial Records</w:t>
      </w:r>
    </w:p>
    <w:p w14:paraId="18C7AA3B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Prepare the final trial balance and financial statements. </w:t>
      </w:r>
    </w:p>
    <w:p w14:paraId="3EDA46C4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Reconcile bank accounts and major balance sheet accounts. </w:t>
      </w:r>
    </w:p>
    <w:p w14:paraId="56D9A2EC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Gather general ledger details and supporting reports. </w:t>
      </w:r>
    </w:p>
    <w:p w14:paraId="764C09C7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</w:pPr>
      <w:r w:rsidRPr="00DA476D">
        <w:t xml:space="preserve">Organize invoices, receipts, and payroll records. </w:t>
      </w:r>
    </w:p>
    <w:p w14:paraId="5E201386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Prepare Federal Award Information</w:t>
      </w:r>
    </w:p>
    <w:p w14:paraId="0F99DBD1" w14:textId="4B283C41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Create a list of all federal programs and </w:t>
      </w:r>
      <w:r w:rsidR="002D148E">
        <w:t xml:space="preserve">award </w:t>
      </w:r>
      <w:r w:rsidRPr="00DA476D">
        <w:t>numbers</w:t>
      </w:r>
      <w:r w:rsidR="002D148E">
        <w:t xml:space="preserve"> (Assistance Listing Number</w:t>
      </w:r>
      <w:r w:rsidR="007555C7">
        <w:t>, or ALN</w:t>
      </w:r>
      <w:r w:rsidR="002D148E">
        <w:t>)</w:t>
      </w:r>
      <w:r w:rsidRPr="00DA476D">
        <w:t xml:space="preserve">. </w:t>
      </w:r>
    </w:p>
    <w:p w14:paraId="1C929621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 xml:space="preserve">Confirm the amount spent for each federal award. </w:t>
      </w:r>
    </w:p>
    <w:p w14:paraId="3E96221E" w14:textId="2C94BF89" w:rsidR="00DA476D" w:rsidRPr="00DA476D" w:rsidRDefault="00DA476D" w:rsidP="00F13C8E">
      <w:pPr>
        <w:numPr>
          <w:ilvl w:val="0"/>
          <w:numId w:val="10"/>
        </w:numPr>
        <w:spacing w:line="240" w:lineRule="auto"/>
        <w:contextualSpacing/>
      </w:pPr>
      <w:r w:rsidRPr="00DA476D">
        <w:t>Gather reimbursement requests and grant reports</w:t>
      </w:r>
      <w:r w:rsidR="007869D7">
        <w:t xml:space="preserve"> and ensure they match.</w:t>
      </w:r>
    </w:p>
    <w:p w14:paraId="20A7A03B" w14:textId="77777777" w:rsidR="00DA476D" w:rsidRPr="00DA476D" w:rsidRDefault="00DA476D" w:rsidP="00F13C8E">
      <w:pPr>
        <w:numPr>
          <w:ilvl w:val="0"/>
          <w:numId w:val="10"/>
        </w:numPr>
        <w:spacing w:line="240" w:lineRule="auto"/>
      </w:pPr>
      <w:r w:rsidRPr="00DA476D">
        <w:t xml:space="preserve">Keep copies of federal agency communications. </w:t>
      </w:r>
    </w:p>
    <w:p w14:paraId="59BACE46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Review Internal Controls</w:t>
      </w:r>
    </w:p>
    <w:p w14:paraId="0A14062D" w14:textId="77777777" w:rsidR="007869D7" w:rsidRPr="00DA476D" w:rsidRDefault="007869D7" w:rsidP="00F13C8E">
      <w:pPr>
        <w:numPr>
          <w:ilvl w:val="0"/>
          <w:numId w:val="11"/>
        </w:numPr>
        <w:spacing w:line="240" w:lineRule="auto"/>
        <w:contextualSpacing/>
      </w:pPr>
      <w:r w:rsidRPr="00DA476D">
        <w:t xml:space="preserve">Make sure duties are properly separated when possible. </w:t>
      </w:r>
    </w:p>
    <w:p w14:paraId="6E884146" w14:textId="77777777" w:rsidR="00DA476D" w:rsidRPr="00DA476D" w:rsidRDefault="00DA476D" w:rsidP="00F13C8E">
      <w:pPr>
        <w:numPr>
          <w:ilvl w:val="0"/>
          <w:numId w:val="11"/>
        </w:numPr>
        <w:spacing w:line="240" w:lineRule="auto"/>
        <w:contextualSpacing/>
      </w:pPr>
      <w:r w:rsidRPr="00DA476D">
        <w:t xml:space="preserve">Document how funds are approved, spent, and reviewed. </w:t>
      </w:r>
    </w:p>
    <w:p w14:paraId="4B1779EE" w14:textId="77777777" w:rsidR="00DA476D" w:rsidRPr="00DA476D" w:rsidRDefault="00DA476D" w:rsidP="00F13C8E">
      <w:pPr>
        <w:numPr>
          <w:ilvl w:val="0"/>
          <w:numId w:val="11"/>
        </w:numPr>
        <w:spacing w:line="240" w:lineRule="auto"/>
        <w:contextualSpacing/>
      </w:pPr>
      <w:r w:rsidRPr="00DA476D">
        <w:t xml:space="preserve">Review approval and oversight procedures. </w:t>
      </w:r>
    </w:p>
    <w:p w14:paraId="5EAD8C08" w14:textId="2C2F130E" w:rsidR="00DA476D" w:rsidRDefault="00DA476D" w:rsidP="00F13C8E">
      <w:pPr>
        <w:numPr>
          <w:ilvl w:val="0"/>
          <w:numId w:val="11"/>
        </w:numPr>
        <w:spacing w:line="240" w:lineRule="auto"/>
        <w:contextualSpacing/>
      </w:pPr>
      <w:r w:rsidRPr="00DA476D">
        <w:t>Confirm policies are current and being followed.</w:t>
      </w:r>
    </w:p>
    <w:p w14:paraId="42BB967B" w14:textId="30263127" w:rsidR="00FD1AF7" w:rsidRPr="00DA476D" w:rsidRDefault="00FD1AF7" w:rsidP="00F13C8E">
      <w:pPr>
        <w:numPr>
          <w:ilvl w:val="0"/>
          <w:numId w:val="11"/>
        </w:numPr>
        <w:spacing w:line="240" w:lineRule="auto"/>
      </w:pPr>
      <w:r>
        <w:t>Fix any gaps you find right away.</w:t>
      </w:r>
    </w:p>
    <w:p w14:paraId="42E1F050" w14:textId="77777777" w:rsidR="00DA476D" w:rsidRPr="00DA476D" w:rsidRDefault="00DA476D" w:rsidP="00DA476D">
      <w:pPr>
        <w:rPr>
          <w:b/>
          <w:bCs/>
        </w:rPr>
      </w:pPr>
      <w:r w:rsidRPr="00DA476D">
        <w:rPr>
          <w:b/>
          <w:bCs/>
        </w:rPr>
        <w:t>Check Compliance Requirements</w:t>
      </w:r>
    </w:p>
    <w:p w14:paraId="70CD0BFE" w14:textId="77777777" w:rsidR="00DA476D" w:rsidRDefault="00DA476D" w:rsidP="00F13C8E">
      <w:pPr>
        <w:numPr>
          <w:ilvl w:val="0"/>
          <w:numId w:val="11"/>
        </w:numPr>
        <w:spacing w:line="240" w:lineRule="auto"/>
        <w:contextualSpacing/>
      </w:pPr>
      <w:r w:rsidRPr="00DA476D">
        <w:t xml:space="preserve">Review allowable costs and spending rules. </w:t>
      </w:r>
    </w:p>
    <w:p w14:paraId="44948E9F" w14:textId="0AED01F9" w:rsidR="009A33DE" w:rsidRPr="00DA476D" w:rsidRDefault="009A33DE" w:rsidP="00F13C8E">
      <w:pPr>
        <w:numPr>
          <w:ilvl w:val="0"/>
          <w:numId w:val="11"/>
        </w:numPr>
        <w:spacing w:line="240" w:lineRule="auto"/>
        <w:contextualSpacing/>
      </w:pPr>
      <w:r>
        <w:t>Check that time and effort reports (timesheets) are complete.</w:t>
      </w:r>
    </w:p>
    <w:p w14:paraId="055214CD" w14:textId="77777777" w:rsidR="00DA476D" w:rsidRPr="00DA476D" w:rsidRDefault="00DA476D" w:rsidP="00F13C8E">
      <w:pPr>
        <w:numPr>
          <w:ilvl w:val="0"/>
          <w:numId w:val="11"/>
        </w:numPr>
        <w:spacing w:line="240" w:lineRule="auto"/>
        <w:contextualSpacing/>
      </w:pPr>
      <w:r w:rsidRPr="00DA476D">
        <w:t xml:space="preserve">Confirm reporting deadlines were met. </w:t>
      </w:r>
    </w:p>
    <w:p w14:paraId="38F4A3F6" w14:textId="77777777" w:rsidR="00DA476D" w:rsidRPr="00DA476D" w:rsidRDefault="00DA476D" w:rsidP="00F13C8E">
      <w:pPr>
        <w:numPr>
          <w:ilvl w:val="0"/>
          <w:numId w:val="12"/>
        </w:numPr>
        <w:spacing w:line="240" w:lineRule="auto"/>
        <w:contextualSpacing/>
      </w:pPr>
      <w:r w:rsidRPr="00DA476D">
        <w:t xml:space="preserve">Make sure procurement procedures follow federal requirements. </w:t>
      </w:r>
    </w:p>
    <w:p w14:paraId="1C42E3A5" w14:textId="77777777" w:rsidR="00DA476D" w:rsidRDefault="00DA476D" w:rsidP="00F13C8E">
      <w:pPr>
        <w:numPr>
          <w:ilvl w:val="0"/>
          <w:numId w:val="12"/>
        </w:numPr>
        <w:spacing w:line="240" w:lineRule="auto"/>
      </w:pPr>
      <w:r w:rsidRPr="00DA476D">
        <w:t xml:space="preserve">Verify required documentation is complete and easy to locate. </w:t>
      </w:r>
    </w:p>
    <w:p w14:paraId="44C41565" w14:textId="77777777" w:rsidR="00F262FB" w:rsidRPr="00F262FB" w:rsidRDefault="00F262FB" w:rsidP="00F262FB">
      <w:pPr>
        <w:rPr>
          <w:b/>
          <w:bCs/>
        </w:rPr>
      </w:pPr>
      <w:r w:rsidRPr="00F262FB">
        <w:rPr>
          <w:b/>
          <w:bCs/>
        </w:rPr>
        <w:t>Get Audit Documents Ready</w:t>
      </w:r>
    </w:p>
    <w:p w14:paraId="3175AEC4" w14:textId="22680CB5" w:rsidR="00F262FB" w:rsidRPr="00F262FB" w:rsidRDefault="00F262FB" w:rsidP="00F13C8E">
      <w:pPr>
        <w:numPr>
          <w:ilvl w:val="0"/>
          <w:numId w:val="16"/>
        </w:numPr>
        <w:spacing w:line="240" w:lineRule="auto"/>
        <w:contextualSpacing/>
      </w:pPr>
      <w:r w:rsidRPr="00F262FB">
        <w:t>Prepare the Schedule of Expenditures of Federal Awards (SEFA)</w:t>
      </w:r>
    </w:p>
    <w:p w14:paraId="0ABE5E56" w14:textId="5E930F0F" w:rsidR="00F262FB" w:rsidRPr="00F262FB" w:rsidRDefault="00F262FB" w:rsidP="00F13C8E">
      <w:pPr>
        <w:numPr>
          <w:ilvl w:val="0"/>
          <w:numId w:val="16"/>
        </w:numPr>
        <w:spacing w:line="240" w:lineRule="auto"/>
        <w:contextualSpacing/>
      </w:pPr>
      <w:r w:rsidRPr="00F262FB">
        <w:t>Gather prior audit reports and findings</w:t>
      </w:r>
      <w:r w:rsidR="00A974D3">
        <w:t>.</w:t>
      </w:r>
    </w:p>
    <w:p w14:paraId="4435C782" w14:textId="18113BC1" w:rsidR="00F262FB" w:rsidRPr="00F262FB" w:rsidRDefault="00F262FB" w:rsidP="00F13C8E">
      <w:pPr>
        <w:numPr>
          <w:ilvl w:val="0"/>
          <w:numId w:val="16"/>
        </w:numPr>
        <w:spacing w:line="240" w:lineRule="auto"/>
        <w:contextualSpacing/>
      </w:pPr>
      <w:r w:rsidRPr="00F262FB">
        <w:t>Write responses for any past findings</w:t>
      </w:r>
    </w:p>
    <w:p w14:paraId="5E339DE4" w14:textId="4E0BB953" w:rsidR="00F262FB" w:rsidRPr="00F262FB" w:rsidRDefault="00F262FB" w:rsidP="00F13C8E">
      <w:pPr>
        <w:numPr>
          <w:ilvl w:val="0"/>
          <w:numId w:val="16"/>
        </w:numPr>
        <w:spacing w:line="240" w:lineRule="auto"/>
        <w:contextualSpacing/>
      </w:pPr>
      <w:r w:rsidRPr="00F262FB">
        <w:lastRenderedPageBreak/>
        <w:t>Collect contracts, invoices, and payroll records</w:t>
      </w:r>
    </w:p>
    <w:p w14:paraId="7D3D2198" w14:textId="28BCD690" w:rsidR="00F262FB" w:rsidRDefault="00F262FB" w:rsidP="00F13C8E">
      <w:pPr>
        <w:numPr>
          <w:ilvl w:val="0"/>
          <w:numId w:val="16"/>
        </w:numPr>
        <w:spacing w:line="240" w:lineRule="auto"/>
      </w:pPr>
      <w:r w:rsidRPr="00F262FB">
        <w:t>Organize everything by program</w:t>
      </w:r>
    </w:p>
    <w:p w14:paraId="0201BE93" w14:textId="197521F6" w:rsidR="00F13C8E" w:rsidRPr="00F13C8E" w:rsidRDefault="00F13C8E" w:rsidP="00F13C8E">
      <w:pPr>
        <w:rPr>
          <w:b/>
          <w:bCs/>
        </w:rPr>
      </w:pPr>
      <w:r w:rsidRPr="00F13C8E">
        <w:rPr>
          <w:b/>
          <w:bCs/>
        </w:rPr>
        <w:t>Review Past Findings</w:t>
      </w:r>
      <w:r>
        <w:rPr>
          <w:b/>
          <w:bCs/>
        </w:rPr>
        <w:t xml:space="preserve"> of Any Audit</w:t>
      </w:r>
    </w:p>
    <w:p w14:paraId="17F8D15D" w14:textId="5DF135D7" w:rsidR="00F13C8E" w:rsidRPr="00F13C8E" w:rsidRDefault="00F13C8E" w:rsidP="00F13C8E">
      <w:pPr>
        <w:pStyle w:val="ListParagraph"/>
        <w:numPr>
          <w:ilvl w:val="0"/>
          <w:numId w:val="18"/>
        </w:numPr>
        <w:spacing w:line="240" w:lineRule="auto"/>
      </w:pPr>
      <w:r w:rsidRPr="00F13C8E">
        <w:t>Read last year’s audit findings</w:t>
      </w:r>
      <w:r w:rsidR="00A724E2">
        <w:t>, if applicable</w:t>
      </w:r>
    </w:p>
    <w:p w14:paraId="3F84ACF6" w14:textId="1CE36C08" w:rsidR="00F13C8E" w:rsidRPr="00F13C8E" w:rsidRDefault="00F13C8E" w:rsidP="00F13C8E">
      <w:pPr>
        <w:pStyle w:val="ListParagraph"/>
        <w:numPr>
          <w:ilvl w:val="0"/>
          <w:numId w:val="18"/>
        </w:numPr>
        <w:spacing w:line="240" w:lineRule="auto"/>
      </w:pPr>
      <w:r w:rsidRPr="00F13C8E">
        <w:t>Confirm fixes have been completed</w:t>
      </w:r>
    </w:p>
    <w:p w14:paraId="5FEC317B" w14:textId="5BB42202" w:rsidR="00F13C8E" w:rsidRPr="00F13C8E" w:rsidRDefault="00F13C8E" w:rsidP="00F13C8E">
      <w:pPr>
        <w:pStyle w:val="ListParagraph"/>
        <w:numPr>
          <w:ilvl w:val="0"/>
          <w:numId w:val="18"/>
        </w:numPr>
        <w:spacing w:line="240" w:lineRule="auto"/>
      </w:pPr>
      <w:r w:rsidRPr="00F13C8E">
        <w:t>Write a short summary of what changed</w:t>
      </w:r>
    </w:p>
    <w:p w14:paraId="03332CE7" w14:textId="28897BEC" w:rsidR="00F13C8E" w:rsidRDefault="00F13C8E" w:rsidP="00F13C8E">
      <w:pPr>
        <w:pStyle w:val="ListParagraph"/>
        <w:numPr>
          <w:ilvl w:val="0"/>
          <w:numId w:val="18"/>
        </w:numPr>
        <w:spacing w:line="240" w:lineRule="auto"/>
        <w:contextualSpacing w:val="0"/>
      </w:pPr>
      <w:r w:rsidRPr="00F13C8E">
        <w:t>Keep proof of improvements</w:t>
      </w:r>
    </w:p>
    <w:p w14:paraId="4D23EB29" w14:textId="77777777" w:rsidR="00DA476D" w:rsidRPr="00DA476D" w:rsidRDefault="00DA476D" w:rsidP="00DA476D">
      <w:pPr>
        <w:pStyle w:val="Heading3"/>
      </w:pPr>
      <w:r w:rsidRPr="00DA476D">
        <w:t>During the Audit</w:t>
      </w:r>
    </w:p>
    <w:p w14:paraId="760162E7" w14:textId="77777777" w:rsidR="00DA476D" w:rsidRPr="00DA476D" w:rsidRDefault="00DA476D" w:rsidP="00F13C8E">
      <w:pPr>
        <w:numPr>
          <w:ilvl w:val="0"/>
          <w:numId w:val="13"/>
        </w:numPr>
        <w:spacing w:line="240" w:lineRule="auto"/>
        <w:contextualSpacing/>
      </w:pPr>
      <w:r w:rsidRPr="00DA476D">
        <w:t xml:space="preserve">Respond to auditor requests in a timely manner. </w:t>
      </w:r>
    </w:p>
    <w:p w14:paraId="2E3C1E0C" w14:textId="77777777" w:rsidR="00DA476D" w:rsidRPr="00DA476D" w:rsidRDefault="00DA476D" w:rsidP="00F13C8E">
      <w:pPr>
        <w:numPr>
          <w:ilvl w:val="0"/>
          <w:numId w:val="13"/>
        </w:numPr>
        <w:spacing w:line="240" w:lineRule="auto"/>
        <w:contextualSpacing/>
      </w:pPr>
      <w:r w:rsidRPr="00DA476D">
        <w:t xml:space="preserve">Keep copies of all documents shared with auditors. </w:t>
      </w:r>
    </w:p>
    <w:p w14:paraId="53597C03" w14:textId="77777777" w:rsidR="00DA476D" w:rsidRPr="00DA476D" w:rsidRDefault="00DA476D" w:rsidP="00F13C8E">
      <w:pPr>
        <w:numPr>
          <w:ilvl w:val="0"/>
          <w:numId w:val="13"/>
        </w:numPr>
        <w:spacing w:line="240" w:lineRule="auto"/>
        <w:contextualSpacing/>
      </w:pPr>
      <w:r w:rsidRPr="00DA476D">
        <w:t xml:space="preserve">Ask questions if audit requests are unclear. </w:t>
      </w:r>
    </w:p>
    <w:p w14:paraId="2AF76E23" w14:textId="77777777" w:rsidR="00DA476D" w:rsidRPr="00DA476D" w:rsidRDefault="00DA476D" w:rsidP="00F13C8E">
      <w:pPr>
        <w:numPr>
          <w:ilvl w:val="0"/>
          <w:numId w:val="13"/>
        </w:numPr>
        <w:spacing w:line="240" w:lineRule="auto"/>
      </w:pPr>
      <w:r w:rsidRPr="00DA476D">
        <w:t xml:space="preserve">Communicate any issues or delays early. </w:t>
      </w:r>
    </w:p>
    <w:p w14:paraId="7148EF88" w14:textId="77777777" w:rsidR="00DA476D" w:rsidRPr="00DA476D" w:rsidRDefault="00DA476D" w:rsidP="00DA476D">
      <w:pPr>
        <w:pStyle w:val="Heading3"/>
      </w:pPr>
      <w:r w:rsidRPr="00DA476D">
        <w:t>After the Audit</w:t>
      </w:r>
    </w:p>
    <w:p w14:paraId="161A24CD" w14:textId="77777777" w:rsidR="00DA476D" w:rsidRPr="00DA476D" w:rsidRDefault="00DA476D" w:rsidP="00F13C8E">
      <w:pPr>
        <w:numPr>
          <w:ilvl w:val="0"/>
          <w:numId w:val="14"/>
        </w:numPr>
        <w:spacing w:line="240" w:lineRule="auto"/>
        <w:contextualSpacing/>
      </w:pPr>
      <w:r w:rsidRPr="00DA476D">
        <w:t xml:space="preserve">Review draft audit findings carefully. </w:t>
      </w:r>
    </w:p>
    <w:p w14:paraId="040291A3" w14:textId="77777777" w:rsidR="00DA476D" w:rsidRPr="00DA476D" w:rsidRDefault="00DA476D" w:rsidP="00F13C8E">
      <w:pPr>
        <w:numPr>
          <w:ilvl w:val="0"/>
          <w:numId w:val="14"/>
        </w:numPr>
        <w:spacing w:line="240" w:lineRule="auto"/>
        <w:contextualSpacing/>
      </w:pPr>
      <w:r w:rsidRPr="00DA476D">
        <w:t xml:space="preserve">Prepare corrective action plans, if needed. </w:t>
      </w:r>
    </w:p>
    <w:p w14:paraId="7199C06D" w14:textId="77777777" w:rsidR="00DA476D" w:rsidRPr="00DA476D" w:rsidRDefault="00DA476D" w:rsidP="00F13C8E">
      <w:pPr>
        <w:numPr>
          <w:ilvl w:val="0"/>
          <w:numId w:val="14"/>
        </w:numPr>
        <w:spacing w:line="240" w:lineRule="auto"/>
        <w:contextualSpacing/>
      </w:pPr>
      <w:r w:rsidRPr="00DA476D">
        <w:t xml:space="preserve">Submit the audit report by required deadlines. </w:t>
      </w:r>
    </w:p>
    <w:p w14:paraId="327807DD" w14:textId="77777777" w:rsidR="00DA476D" w:rsidRPr="00DA476D" w:rsidRDefault="00DA476D" w:rsidP="00F13C8E">
      <w:pPr>
        <w:numPr>
          <w:ilvl w:val="0"/>
          <w:numId w:val="14"/>
        </w:numPr>
        <w:spacing w:line="240" w:lineRule="auto"/>
      </w:pPr>
      <w:r w:rsidRPr="00DA476D">
        <w:t xml:space="preserve">Discuss lessons learned for next year’s audit. </w:t>
      </w:r>
    </w:p>
    <w:p w14:paraId="41D28346" w14:textId="77777777" w:rsidR="00DA476D" w:rsidRPr="00DA476D" w:rsidRDefault="00DA476D" w:rsidP="00DA476D">
      <w:pPr>
        <w:pStyle w:val="Heading3"/>
      </w:pPr>
      <w:r w:rsidRPr="00DA476D">
        <w:t>Helpful Tip</w:t>
      </w:r>
    </w:p>
    <w:p w14:paraId="4402F40A" w14:textId="77777777" w:rsidR="00DA476D" w:rsidRPr="00DA476D" w:rsidRDefault="00DA476D" w:rsidP="00DA476D">
      <w:r w:rsidRPr="00DA476D">
        <w:t>Starting early and keeping organized records throughout the year can make the Single Audit process much easier for everyone involved.</w:t>
      </w:r>
    </w:p>
    <w:p w14:paraId="4964E32B" w14:textId="77777777" w:rsidR="00A11ADF" w:rsidRDefault="00A11ADF"/>
    <w:sectPr w:rsidR="00A11ADF" w:rsidSect="00DA4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4A2"/>
    <w:multiLevelType w:val="multilevel"/>
    <w:tmpl w:val="9FE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20DA"/>
    <w:multiLevelType w:val="multilevel"/>
    <w:tmpl w:val="FB72FFB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F7D57"/>
    <w:multiLevelType w:val="multilevel"/>
    <w:tmpl w:val="E5B2766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1253B"/>
    <w:multiLevelType w:val="multilevel"/>
    <w:tmpl w:val="8034A9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A61AC"/>
    <w:multiLevelType w:val="multilevel"/>
    <w:tmpl w:val="DA9AD1E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E6598"/>
    <w:multiLevelType w:val="hybridMultilevel"/>
    <w:tmpl w:val="98F8E738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0A47"/>
    <w:multiLevelType w:val="multilevel"/>
    <w:tmpl w:val="DC6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A2102"/>
    <w:multiLevelType w:val="multilevel"/>
    <w:tmpl w:val="0E5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B7FE1"/>
    <w:multiLevelType w:val="multilevel"/>
    <w:tmpl w:val="5D9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E5B2F"/>
    <w:multiLevelType w:val="multilevel"/>
    <w:tmpl w:val="AB9A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86223"/>
    <w:multiLevelType w:val="multilevel"/>
    <w:tmpl w:val="33C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E463B"/>
    <w:multiLevelType w:val="multilevel"/>
    <w:tmpl w:val="201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16C7"/>
    <w:multiLevelType w:val="multilevel"/>
    <w:tmpl w:val="247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4201B"/>
    <w:multiLevelType w:val="multilevel"/>
    <w:tmpl w:val="CE5C4B1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E598B"/>
    <w:multiLevelType w:val="multilevel"/>
    <w:tmpl w:val="F58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013E8"/>
    <w:multiLevelType w:val="multilevel"/>
    <w:tmpl w:val="EDCC29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F6750"/>
    <w:multiLevelType w:val="multilevel"/>
    <w:tmpl w:val="4E4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16780"/>
    <w:multiLevelType w:val="multilevel"/>
    <w:tmpl w:val="43DCA49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749343">
    <w:abstractNumId w:val="9"/>
  </w:num>
  <w:num w:numId="2" w16cid:durableId="725445960">
    <w:abstractNumId w:val="16"/>
  </w:num>
  <w:num w:numId="3" w16cid:durableId="1354065545">
    <w:abstractNumId w:val="7"/>
  </w:num>
  <w:num w:numId="4" w16cid:durableId="1323661196">
    <w:abstractNumId w:val="12"/>
  </w:num>
  <w:num w:numId="5" w16cid:durableId="2109692931">
    <w:abstractNumId w:val="0"/>
  </w:num>
  <w:num w:numId="6" w16cid:durableId="758255738">
    <w:abstractNumId w:val="8"/>
  </w:num>
  <w:num w:numId="7" w16cid:durableId="510338664">
    <w:abstractNumId w:val="14"/>
  </w:num>
  <w:num w:numId="8" w16cid:durableId="701128006">
    <w:abstractNumId w:val="6"/>
  </w:num>
  <w:num w:numId="9" w16cid:durableId="1956474120">
    <w:abstractNumId w:val="17"/>
  </w:num>
  <w:num w:numId="10" w16cid:durableId="1587692944">
    <w:abstractNumId w:val="15"/>
  </w:num>
  <w:num w:numId="11" w16cid:durableId="1163663577">
    <w:abstractNumId w:val="2"/>
  </w:num>
  <w:num w:numId="12" w16cid:durableId="2016760536">
    <w:abstractNumId w:val="1"/>
  </w:num>
  <w:num w:numId="13" w16cid:durableId="1260454590">
    <w:abstractNumId w:val="4"/>
  </w:num>
  <w:num w:numId="14" w16cid:durableId="1854228073">
    <w:abstractNumId w:val="13"/>
  </w:num>
  <w:num w:numId="15" w16cid:durableId="1945266541">
    <w:abstractNumId w:val="10"/>
  </w:num>
  <w:num w:numId="16" w16cid:durableId="2143421748">
    <w:abstractNumId w:val="3"/>
  </w:num>
  <w:num w:numId="17" w16cid:durableId="1279533155">
    <w:abstractNumId w:val="11"/>
  </w:num>
  <w:num w:numId="18" w16cid:durableId="1679964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6D"/>
    <w:rsid w:val="000C2317"/>
    <w:rsid w:val="000C290C"/>
    <w:rsid w:val="00286488"/>
    <w:rsid w:val="002D148E"/>
    <w:rsid w:val="00525E86"/>
    <w:rsid w:val="005E0C30"/>
    <w:rsid w:val="006E54E2"/>
    <w:rsid w:val="007555C7"/>
    <w:rsid w:val="007869D7"/>
    <w:rsid w:val="009A33DE"/>
    <w:rsid w:val="00A11ADF"/>
    <w:rsid w:val="00A724E2"/>
    <w:rsid w:val="00A974D3"/>
    <w:rsid w:val="00B6135C"/>
    <w:rsid w:val="00C3199C"/>
    <w:rsid w:val="00C46DAD"/>
    <w:rsid w:val="00CB488F"/>
    <w:rsid w:val="00DA476D"/>
    <w:rsid w:val="00F13C8E"/>
    <w:rsid w:val="00F262FB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DB8E"/>
  <w15:chartTrackingRefBased/>
  <w15:docId w15:val="{EA667725-470A-4CD2-AFCB-FD1604FE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C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7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7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7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7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7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7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7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4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4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76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76D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76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76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76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76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A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7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76D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A4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76D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A4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AE675B2B-9C42-4C7B-A3B7-E7AACCB4E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834B6-5732-4A58-9C86-359541AFA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A55A1-E912-4A4C-8CDB-FBAC069A3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D54FB-3F8F-4DE1-A510-ACA2F9308776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Waninger</dc:creator>
  <cp:keywords/>
  <dc:description/>
  <cp:lastModifiedBy>Bonnie Waninger</cp:lastModifiedBy>
  <cp:revision>14</cp:revision>
  <dcterms:created xsi:type="dcterms:W3CDTF">2026-05-18T15:13:00Z</dcterms:created>
  <dcterms:modified xsi:type="dcterms:W3CDTF">2026-05-18T15:45:00Z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