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728BB" w:rsidR="009D36A5" w:rsidP="002728BB" w:rsidRDefault="009D36A5" w14:paraId="5EA9E3BE" w14:textId="44C484A9">
      <w:pPr>
        <w:pStyle w:val="paragraph"/>
        <w:spacing w:before="0" w:beforeAutospacing="0" w:after="160" w:afterAutospacing="0"/>
        <w:textAlignment w:val="baseline"/>
        <w:rPr>
          <w:rFonts w:asciiTheme="minorHAnsi" w:hAnsiTheme="minorHAnsi" w:cstheme="minorHAnsi"/>
        </w:rPr>
      </w:pPr>
      <w:r w:rsidRPr="002728BB">
        <w:rPr>
          <w:rStyle w:val="normaltextrun"/>
          <w:rFonts w:asciiTheme="minorHAnsi" w:hAnsiTheme="minorHAnsi" w:cstheme="minorHAnsi"/>
          <w:b/>
          <w:bCs/>
        </w:rPr>
        <w:t>ADA 101: What Your Municipality Needs to Know about the Americans with Disabilities Act</w:t>
      </w:r>
    </w:p>
    <w:p w:rsidRPr="002728BB" w:rsidR="009D36A5" w:rsidP="002728BB" w:rsidRDefault="009D36A5" w14:paraId="3692EA9B" w14:textId="5DC0B3F4">
      <w:pPr>
        <w:pStyle w:val="paragraph"/>
        <w:spacing w:before="0" w:beforeAutospacing="0" w:after="160" w:afterAutospacing="0"/>
        <w:textAlignment w:val="baseline"/>
        <w:rPr>
          <w:rFonts w:asciiTheme="minorHAnsi" w:hAnsiTheme="minorHAnsi" w:cstheme="minorHAnsi"/>
        </w:rPr>
      </w:pPr>
      <w:r w:rsidRPr="002728BB">
        <w:rPr>
          <w:rStyle w:val="normaltextrun"/>
          <w:rFonts w:asciiTheme="minorHAnsi" w:hAnsiTheme="minorHAnsi" w:cstheme="minorHAnsi"/>
          <w:b/>
          <w:bCs/>
        </w:rPr>
        <w:t>11/08/23</w:t>
      </w:r>
    </w:p>
    <w:p w:rsidRPr="002728BB" w:rsidR="009D36A5" w:rsidP="002728BB" w:rsidRDefault="009D36A5" w14:paraId="3D3F1C71" w14:textId="56B44B7C">
      <w:pPr>
        <w:pStyle w:val="paragraph"/>
        <w:spacing w:before="0" w:beforeAutospacing="0" w:after="160" w:afterAutospacing="0"/>
        <w:textAlignment w:val="baseline"/>
        <w:rPr>
          <w:rFonts w:asciiTheme="minorHAnsi" w:hAnsiTheme="minorHAnsi" w:cstheme="minorHAnsi"/>
        </w:rPr>
      </w:pPr>
    </w:p>
    <w:p w:rsidRPr="006016B4" w:rsidR="009D36A5" w:rsidP="002728BB" w:rsidRDefault="009D36A5" w14:paraId="3932F69D" w14:textId="1E810548">
      <w:pPr>
        <w:pStyle w:val="paragraph"/>
        <w:spacing w:before="0" w:beforeAutospacing="0" w:after="160" w:afterAutospacing="0"/>
        <w:textAlignment w:val="baseline"/>
        <w:rPr>
          <w:rFonts w:asciiTheme="minorHAnsi" w:hAnsiTheme="minorHAnsi" w:cstheme="minorHAnsi"/>
          <w:sz w:val="28"/>
          <w:szCs w:val="28"/>
        </w:rPr>
      </w:pPr>
      <w:r w:rsidRPr="006016B4">
        <w:rPr>
          <w:rStyle w:val="normaltextrun"/>
          <w:rFonts w:asciiTheme="minorHAnsi" w:hAnsiTheme="minorHAnsi" w:cstheme="minorHAnsi"/>
          <w:b/>
          <w:bCs/>
          <w:sz w:val="28"/>
          <w:szCs w:val="28"/>
        </w:rPr>
        <w:t>Q&amp;A Report</w:t>
      </w:r>
    </w:p>
    <w:p w:rsidRPr="002728BB" w:rsidR="009D36A5" w:rsidP="002728BB" w:rsidRDefault="008A265B" w14:paraId="7012AB5F" w14:textId="2915B9E4">
      <w:pPr>
        <w:pStyle w:val="paragraph"/>
        <w:spacing w:before="0" w:beforeAutospacing="0" w:after="160" w:afterAutospacing="0"/>
        <w:textAlignment w:val="baseline"/>
        <w:rPr>
          <w:rFonts w:asciiTheme="minorHAnsi" w:hAnsiTheme="minorHAnsi" w:cstheme="minorHAnsi"/>
        </w:rPr>
      </w:pPr>
      <w:r w:rsidRPr="002728BB">
        <w:rPr>
          <w:rStyle w:val="normaltextrun"/>
          <w:rFonts w:asciiTheme="minorHAnsi" w:hAnsiTheme="minorHAnsi" w:cstheme="minorHAnsi"/>
          <w:b/>
          <w:bCs/>
        </w:rPr>
        <w:t xml:space="preserve">WELCOME: </w:t>
      </w:r>
      <w:r w:rsidRPr="002728BB" w:rsidR="009D36A5">
        <w:rPr>
          <w:rStyle w:val="normaltextrun"/>
          <w:rFonts w:asciiTheme="minorHAnsi" w:hAnsiTheme="minorHAnsi" w:cstheme="minorHAnsi"/>
        </w:rPr>
        <w:t xml:space="preserve">Katie Buckley, </w:t>
      </w:r>
      <w:r w:rsidRPr="002728BB" w:rsidR="00ED6375">
        <w:rPr>
          <w:rStyle w:val="normaltextrun"/>
          <w:rFonts w:asciiTheme="minorHAnsi" w:hAnsiTheme="minorHAnsi" w:cstheme="minorHAnsi"/>
        </w:rPr>
        <w:t>Director</w:t>
      </w:r>
      <w:r w:rsidRPr="002728BB" w:rsidR="009D36A5">
        <w:rPr>
          <w:rStyle w:val="normaltextrun"/>
          <w:rFonts w:asciiTheme="minorHAnsi" w:hAnsiTheme="minorHAnsi" w:cstheme="minorHAnsi"/>
        </w:rPr>
        <w:t>, VLCT Federal Funding Assistance Program</w:t>
      </w:r>
      <w:r w:rsidRPr="002728BB" w:rsidR="009D36A5">
        <w:rPr>
          <w:rStyle w:val="eop"/>
          <w:rFonts w:asciiTheme="minorHAnsi" w:hAnsiTheme="minorHAnsi" w:cstheme="minorHAnsi"/>
        </w:rPr>
        <w:t> </w:t>
      </w:r>
    </w:p>
    <w:p w:rsidRPr="002728BB" w:rsidR="009D36A5" w:rsidP="002728BB" w:rsidRDefault="009D36A5" w14:paraId="5A695266" w14:textId="6414CF94">
      <w:pPr>
        <w:pStyle w:val="paragraph"/>
        <w:spacing w:before="0" w:beforeAutospacing="0" w:after="160" w:afterAutospacing="0"/>
        <w:textAlignment w:val="baseline"/>
        <w:rPr>
          <w:rFonts w:asciiTheme="minorHAnsi" w:hAnsiTheme="minorHAnsi" w:cstheme="minorHAnsi"/>
          <w:color w:val="343A40"/>
          <w:shd w:val="clear" w:color="auto" w:fill="FFFFFF"/>
        </w:rPr>
      </w:pPr>
      <w:r w:rsidRPr="002728BB">
        <w:rPr>
          <w:rStyle w:val="normaltextrun"/>
          <w:rFonts w:asciiTheme="minorHAnsi" w:hAnsiTheme="minorHAnsi" w:cstheme="minorHAnsi"/>
          <w:b/>
          <w:bCs/>
        </w:rPr>
        <w:t>SESSION 1:</w:t>
      </w:r>
      <w:r w:rsidRPr="002728BB" w:rsidR="00ED6375">
        <w:rPr>
          <w:rStyle w:val="eop"/>
          <w:rFonts w:asciiTheme="minorHAnsi" w:hAnsiTheme="minorHAnsi" w:cstheme="minorHAnsi"/>
        </w:rPr>
        <w:t xml:space="preserve"> </w:t>
      </w:r>
      <w:r w:rsidRPr="002728BB" w:rsidR="00ED6375">
        <w:rPr>
          <w:rFonts w:asciiTheme="minorHAnsi" w:hAnsiTheme="minorHAnsi" w:cstheme="minorHAnsi"/>
          <w:color w:val="343A40"/>
        </w:rPr>
        <w:t>Emerson Wheeler, Health Equity and Community Engagement Coordinator for Disability Inclusion, Vermont Department of Health</w:t>
      </w:r>
    </w:p>
    <w:p w:rsidRPr="002728BB" w:rsidR="004A4708" w:rsidP="002728BB" w:rsidRDefault="009D36A5" w14:paraId="63C1FFB9" w14:textId="442EF811">
      <w:pPr>
        <w:spacing w:line="240" w:lineRule="auto"/>
        <w:rPr>
          <w:rFonts w:cstheme="minorHAnsi"/>
          <w:sz w:val="24"/>
          <w:szCs w:val="24"/>
        </w:rPr>
      </w:pPr>
      <w:r w:rsidRPr="002728BB">
        <w:rPr>
          <w:rStyle w:val="normaltextrun"/>
          <w:rFonts w:cstheme="minorHAnsi"/>
          <w:b/>
          <w:bCs/>
          <w:sz w:val="24"/>
          <w:szCs w:val="24"/>
        </w:rPr>
        <w:t>SESSION 2:</w:t>
      </w:r>
      <w:r w:rsidRPr="002728BB" w:rsidR="00ED6375">
        <w:rPr>
          <w:rStyle w:val="normaltextrun"/>
          <w:rFonts w:cstheme="minorHAnsi"/>
          <w:b/>
          <w:bCs/>
          <w:sz w:val="24"/>
          <w:szCs w:val="24"/>
        </w:rPr>
        <w:t xml:space="preserve"> </w:t>
      </w:r>
      <w:r w:rsidRPr="002728BB" w:rsidR="004A4708">
        <w:rPr>
          <w:rFonts w:cstheme="minorHAnsi"/>
          <w:sz w:val="24"/>
          <w:szCs w:val="24"/>
        </w:rPr>
        <w:t>Stacy Hart, ADA Trainer, Information and Outreach Specialist</w:t>
      </w:r>
      <w:r w:rsidRPr="002728BB" w:rsidR="008A265B">
        <w:rPr>
          <w:rFonts w:cstheme="minorHAnsi"/>
          <w:sz w:val="24"/>
          <w:szCs w:val="24"/>
        </w:rPr>
        <w:t>,</w:t>
      </w:r>
      <w:r w:rsidRPr="002728BB" w:rsidR="004A4708">
        <w:rPr>
          <w:rFonts w:cstheme="minorHAnsi"/>
          <w:sz w:val="24"/>
          <w:szCs w:val="24"/>
        </w:rPr>
        <w:t xml:space="preserve"> Institute for Human Centered Design</w:t>
      </w:r>
    </w:p>
    <w:p w:rsidRPr="002728BB" w:rsidR="00B8442A" w:rsidP="002728BB" w:rsidRDefault="00B8442A" w14:paraId="08A99FEE" w14:textId="77777777">
      <w:pPr>
        <w:pStyle w:val="paragraph"/>
        <w:spacing w:before="0" w:beforeAutospacing="0" w:after="160" w:afterAutospacing="0"/>
        <w:ind w:left="720" w:hanging="720"/>
        <w:textAlignment w:val="baseline"/>
        <w:rPr>
          <w:rFonts w:asciiTheme="minorHAnsi" w:hAnsiTheme="minorHAnsi" w:cstheme="minorHAnsi"/>
        </w:rPr>
      </w:pPr>
      <w:r w:rsidRPr="002728BB">
        <w:rPr>
          <w:rStyle w:val="normaltextrun"/>
          <w:rFonts w:asciiTheme="minorHAnsi" w:hAnsiTheme="minorHAnsi" w:cstheme="minorHAnsi"/>
          <w:b/>
          <w:bCs/>
        </w:rPr>
        <w:t>Q1.</w:t>
      </w:r>
      <w:r w:rsidRPr="002728BB">
        <w:rPr>
          <w:rStyle w:val="normaltextrun"/>
          <w:rFonts w:asciiTheme="minorHAnsi" w:hAnsiTheme="minorHAnsi" w:cstheme="minorHAnsi"/>
        </w:rPr>
        <w:t xml:space="preserve"> </w:t>
      </w:r>
      <w:r w:rsidRPr="002728BB">
        <w:rPr>
          <w:rStyle w:val="normaltextrun"/>
          <w:rFonts w:asciiTheme="minorHAnsi" w:hAnsiTheme="minorHAnsi" w:cstheme="minorHAnsi"/>
        </w:rPr>
        <w:tab/>
      </w:r>
      <w:r w:rsidRPr="002728BB">
        <w:rPr>
          <w:rStyle w:val="normaltextrun"/>
          <w:rFonts w:asciiTheme="minorHAnsi" w:hAnsiTheme="minorHAnsi" w:cstheme="minorHAnsi"/>
        </w:rPr>
        <w:t>Are there funding sources available to make our Town Hall ADA complaint for people with hearing disabilities?</w:t>
      </w:r>
    </w:p>
    <w:p w:rsidRPr="002728BB" w:rsidR="00B8442A" w:rsidP="002728BB" w:rsidRDefault="00B8442A" w14:paraId="6E692821" w14:textId="10EA42D9">
      <w:pPr>
        <w:pStyle w:val="paragraph"/>
        <w:spacing w:before="0" w:beforeAutospacing="0" w:after="160" w:afterAutospacing="0"/>
        <w:ind w:left="720" w:hanging="720"/>
        <w:textAlignment w:val="baseline"/>
        <w:rPr>
          <w:rStyle w:val="normaltextrun"/>
          <w:rFonts w:asciiTheme="minorHAnsi" w:hAnsiTheme="minorHAnsi" w:cstheme="minorHAnsi"/>
        </w:rPr>
      </w:pPr>
      <w:r w:rsidRPr="002728BB">
        <w:rPr>
          <w:rStyle w:val="normaltextrun"/>
          <w:rFonts w:asciiTheme="minorHAnsi" w:hAnsiTheme="minorHAnsi" w:cstheme="minorHAnsi"/>
          <w:b/>
          <w:bCs/>
        </w:rPr>
        <w:t>A1.</w:t>
      </w:r>
      <w:r w:rsidRPr="002728BB">
        <w:rPr>
          <w:rStyle w:val="normaltextrun"/>
          <w:rFonts w:asciiTheme="minorHAnsi" w:hAnsiTheme="minorHAnsi" w:cstheme="minorHAnsi"/>
        </w:rPr>
        <w:t xml:space="preserve"> </w:t>
      </w:r>
      <w:r w:rsidRPr="002728BB">
        <w:rPr>
          <w:rStyle w:val="normaltextrun"/>
          <w:rFonts w:asciiTheme="minorHAnsi" w:hAnsiTheme="minorHAnsi" w:cstheme="minorHAnsi"/>
        </w:rPr>
        <w:tab/>
      </w:r>
      <w:r w:rsidRPr="002728BB">
        <w:rPr>
          <w:rStyle w:val="normaltextrun"/>
          <w:rFonts w:asciiTheme="minorHAnsi" w:hAnsiTheme="minorHAnsi" w:cstheme="minorHAnsi"/>
        </w:rPr>
        <w:t>It depends.</w:t>
      </w:r>
      <w:r w:rsidR="00A35214">
        <w:rPr>
          <w:rStyle w:val="normaltextrun"/>
          <w:rFonts w:asciiTheme="minorHAnsi" w:hAnsiTheme="minorHAnsi" w:cstheme="minorHAnsi"/>
        </w:rPr>
        <w:t xml:space="preserve"> T</w:t>
      </w:r>
      <w:r w:rsidRPr="002728BB">
        <w:rPr>
          <w:rStyle w:val="normaltextrun"/>
          <w:rFonts w:asciiTheme="minorHAnsi" w:hAnsiTheme="minorHAnsi" w:cstheme="minorHAnsi"/>
        </w:rPr>
        <w:t>he most common funding sources for implementing accessibility improvements are:</w:t>
      </w:r>
    </w:p>
    <w:p w:rsidRPr="002728BB" w:rsidR="00B8442A" w:rsidP="002728BB" w:rsidRDefault="00084AC3" w14:paraId="53355C71" w14:textId="77777777">
      <w:pPr>
        <w:pStyle w:val="paragraph"/>
        <w:numPr>
          <w:ilvl w:val="0"/>
          <w:numId w:val="4"/>
        </w:numPr>
        <w:spacing w:before="0" w:beforeAutospacing="0" w:after="160" w:afterAutospacing="0"/>
        <w:ind w:left="1440"/>
        <w:textAlignment w:val="baseline"/>
        <w:rPr>
          <w:rStyle w:val="eop"/>
          <w:rFonts w:asciiTheme="minorHAnsi" w:hAnsiTheme="minorHAnsi" w:cstheme="minorHAnsi"/>
          <w:color w:val="174088"/>
        </w:rPr>
      </w:pPr>
      <w:hyperlink w:history="1" r:id="rId11">
        <w:r w:rsidRPr="002728BB" w:rsidR="00B8442A">
          <w:rPr>
            <w:rStyle w:val="Hyperlink"/>
            <w:rFonts w:asciiTheme="minorHAnsi" w:hAnsiTheme="minorHAnsi" w:cstheme="minorHAnsi"/>
            <w:color w:val="174088"/>
          </w:rPr>
          <w:t>ACCD Community Development Block Grant</w:t>
        </w:r>
      </w:hyperlink>
    </w:p>
    <w:p w:rsidRPr="002728BB" w:rsidR="00B8442A" w:rsidP="002728BB" w:rsidRDefault="00084AC3" w14:paraId="41284EF7" w14:textId="77777777">
      <w:pPr>
        <w:pStyle w:val="paragraph"/>
        <w:numPr>
          <w:ilvl w:val="0"/>
          <w:numId w:val="4"/>
        </w:numPr>
        <w:spacing w:before="0" w:beforeAutospacing="0" w:after="160" w:afterAutospacing="0"/>
        <w:ind w:left="1440"/>
        <w:textAlignment w:val="baseline"/>
        <w:rPr>
          <w:rFonts w:asciiTheme="minorHAnsi" w:hAnsiTheme="minorHAnsi" w:cstheme="minorHAnsi"/>
          <w:color w:val="174088"/>
        </w:rPr>
      </w:pPr>
      <w:hyperlink w:history="1" r:id="rId12">
        <w:r w:rsidRPr="002728BB" w:rsidR="00B8442A">
          <w:rPr>
            <w:rStyle w:val="Emphasis"/>
            <w:rFonts w:asciiTheme="minorHAnsi" w:hAnsiTheme="minorHAnsi" w:cstheme="minorHAnsi"/>
            <w:i w:val="0"/>
            <w:iCs w:val="0"/>
            <w:color w:val="174088"/>
            <w:u w:val="single"/>
          </w:rPr>
          <w:t>USDA Rural Development Community Facilities Direct Loan and Grant Program</w:t>
        </w:r>
      </w:hyperlink>
    </w:p>
    <w:p w:rsidRPr="00A35214" w:rsidR="00A35214" w:rsidP="002728BB" w:rsidRDefault="00A35214" w14:paraId="2CE4CB30" w14:textId="755AB8AC">
      <w:pPr>
        <w:pStyle w:val="paragraph"/>
        <w:spacing w:before="0" w:beforeAutospacing="0" w:after="160" w:afterAutospacing="0"/>
        <w:ind w:left="720"/>
        <w:textAlignment w:val="baseline"/>
        <w:rPr>
          <w:rStyle w:val="normaltextrun"/>
          <w:rFonts w:asciiTheme="minorHAnsi" w:hAnsiTheme="minorHAnsi" w:cstheme="minorHAnsi"/>
        </w:rPr>
      </w:pPr>
      <w:r>
        <w:rPr>
          <w:rStyle w:val="normaltextrun"/>
          <w:rFonts w:asciiTheme="minorHAnsi" w:hAnsiTheme="minorHAnsi" w:cstheme="minorHAnsi"/>
        </w:rPr>
        <w:t>If there are</w:t>
      </w:r>
      <w:r w:rsidR="004F5796">
        <w:rPr>
          <w:rStyle w:val="normaltextrun"/>
          <w:rFonts w:asciiTheme="minorHAnsi" w:hAnsiTheme="minorHAnsi" w:cstheme="minorHAnsi"/>
        </w:rPr>
        <w:t xml:space="preserve"> uses of </w:t>
      </w:r>
      <w:r w:rsidRPr="002728BB">
        <w:rPr>
          <w:rStyle w:val="normaltextrun"/>
          <w:rFonts w:asciiTheme="minorHAnsi" w:hAnsiTheme="minorHAnsi" w:cstheme="minorHAnsi"/>
        </w:rPr>
        <w:t>the Town Hall</w:t>
      </w:r>
      <w:r w:rsidR="004F5796">
        <w:rPr>
          <w:rStyle w:val="normaltextrun"/>
          <w:rFonts w:asciiTheme="minorHAnsi" w:hAnsiTheme="minorHAnsi" w:cstheme="minorHAnsi"/>
        </w:rPr>
        <w:t xml:space="preserve"> beyond municipal business</w:t>
      </w:r>
      <w:r w:rsidR="006F470C">
        <w:rPr>
          <w:rStyle w:val="normaltextrun"/>
          <w:rFonts w:asciiTheme="minorHAnsi" w:hAnsiTheme="minorHAnsi" w:cstheme="minorHAnsi"/>
        </w:rPr>
        <w:t xml:space="preserve"> (e.g., food shelf, arts</w:t>
      </w:r>
      <w:r w:rsidR="00CA333A">
        <w:rPr>
          <w:rStyle w:val="normaltextrun"/>
          <w:rFonts w:asciiTheme="minorHAnsi" w:hAnsiTheme="minorHAnsi" w:cstheme="minorHAnsi"/>
        </w:rPr>
        <w:t xml:space="preserve"> display or performance space, historical society display area</w:t>
      </w:r>
      <w:r w:rsidR="00FE3ACA">
        <w:rPr>
          <w:rStyle w:val="normaltextrun"/>
          <w:rFonts w:asciiTheme="minorHAnsi" w:hAnsiTheme="minorHAnsi" w:cstheme="minorHAnsi"/>
        </w:rPr>
        <w:t>), additional funding sources may be available.</w:t>
      </w:r>
    </w:p>
    <w:p w:rsidRPr="002728BB" w:rsidR="00475749" w:rsidP="002728BB" w:rsidRDefault="00577735" w14:paraId="499E81A7" w14:textId="570DC8A7">
      <w:pPr>
        <w:pStyle w:val="paragraph"/>
        <w:spacing w:before="0" w:beforeAutospacing="0" w:after="160" w:afterAutospacing="0"/>
        <w:ind w:left="720"/>
        <w:textAlignment w:val="baseline"/>
        <w:rPr>
          <w:rStyle w:val="normaltextrun"/>
          <w:rFonts w:asciiTheme="minorHAnsi" w:hAnsiTheme="minorHAnsi" w:cstheme="minorHAnsi"/>
        </w:rPr>
      </w:pPr>
      <w:r w:rsidRPr="002728BB">
        <w:rPr>
          <w:rStyle w:val="normaltextrun"/>
          <w:rFonts w:asciiTheme="minorHAnsi" w:hAnsiTheme="minorHAnsi" w:cstheme="minorHAnsi"/>
          <w:i/>
          <w:iCs/>
        </w:rPr>
        <w:t xml:space="preserve">VLCT </w:t>
      </w:r>
      <w:r w:rsidRPr="002728BB" w:rsidR="00CB57A5">
        <w:rPr>
          <w:rStyle w:val="normaltextrun"/>
          <w:rFonts w:asciiTheme="minorHAnsi" w:hAnsiTheme="minorHAnsi" w:cstheme="minorHAnsi"/>
          <w:i/>
          <w:iCs/>
        </w:rPr>
        <w:t>Addendum:</w:t>
      </w:r>
      <w:r w:rsidRPr="002728BB" w:rsidR="00CB57A5">
        <w:rPr>
          <w:rStyle w:val="normaltextrun"/>
          <w:rFonts w:asciiTheme="minorHAnsi" w:hAnsiTheme="minorHAnsi" w:cstheme="minorHAnsi"/>
        </w:rPr>
        <w:t xml:space="preserve"> VLCT members and associate members can schedule a </w:t>
      </w:r>
      <w:hyperlink w:history="1" r:id="rId13">
        <w:r w:rsidRPr="002728BB" w:rsidR="00CB57A5">
          <w:rPr>
            <w:rStyle w:val="Hyperlink"/>
            <w:rFonts w:asciiTheme="minorHAnsi" w:hAnsiTheme="minorHAnsi" w:cstheme="minorHAnsi"/>
            <w:color w:val="174088"/>
          </w:rPr>
          <w:t>Consult on Call</w:t>
        </w:r>
      </w:hyperlink>
      <w:r w:rsidRPr="002728BB" w:rsidR="00896E93">
        <w:rPr>
          <w:rStyle w:val="normaltextrun"/>
          <w:rFonts w:asciiTheme="minorHAnsi" w:hAnsiTheme="minorHAnsi" w:cstheme="minorHAnsi"/>
        </w:rPr>
        <w:t xml:space="preserve"> </w:t>
      </w:r>
      <w:r w:rsidRPr="002728BB" w:rsidR="0093607D">
        <w:rPr>
          <w:rStyle w:val="normaltextrun"/>
          <w:rFonts w:asciiTheme="minorHAnsi" w:hAnsiTheme="minorHAnsi" w:cstheme="minorHAnsi"/>
        </w:rPr>
        <w:t>to discuss their projects and receive a customized list of funding sources applicable to their accessibility project.</w:t>
      </w:r>
    </w:p>
    <w:p w:rsidRPr="002728BB" w:rsidR="0093607D" w:rsidP="002728BB" w:rsidRDefault="0093607D" w14:paraId="52F7F448" w14:textId="77777777">
      <w:pPr>
        <w:pStyle w:val="paragraph"/>
        <w:spacing w:before="0" w:beforeAutospacing="0" w:after="160" w:afterAutospacing="0"/>
        <w:textAlignment w:val="baseline"/>
        <w:rPr>
          <w:rStyle w:val="normaltextrun"/>
          <w:rFonts w:asciiTheme="minorHAnsi" w:hAnsiTheme="minorHAnsi" w:cstheme="minorHAnsi"/>
        </w:rPr>
      </w:pPr>
    </w:p>
    <w:p w:rsidRPr="002728BB" w:rsidR="00EB064E" w:rsidP="002728BB" w:rsidRDefault="00EB064E" w14:paraId="22F3BF8B" w14:textId="04532C0C">
      <w:pPr>
        <w:pStyle w:val="paragraph"/>
        <w:spacing w:before="0" w:beforeAutospacing="0" w:after="160" w:afterAutospacing="0"/>
        <w:ind w:left="720" w:hanging="720"/>
        <w:textAlignment w:val="baseline"/>
        <w:rPr>
          <w:rFonts w:asciiTheme="minorHAnsi" w:hAnsiTheme="minorHAnsi" w:cstheme="minorHAnsi"/>
        </w:rPr>
      </w:pPr>
      <w:r w:rsidRPr="002728BB">
        <w:rPr>
          <w:rStyle w:val="normaltextrun"/>
          <w:rFonts w:asciiTheme="minorHAnsi" w:hAnsiTheme="minorHAnsi" w:cstheme="minorHAnsi"/>
          <w:b/>
          <w:bCs/>
        </w:rPr>
        <w:t>Q</w:t>
      </w:r>
      <w:r w:rsidRPr="002728BB" w:rsidR="00FB71D3">
        <w:rPr>
          <w:rStyle w:val="normaltextrun"/>
          <w:rFonts w:asciiTheme="minorHAnsi" w:hAnsiTheme="minorHAnsi" w:cstheme="minorHAnsi"/>
          <w:b/>
          <w:bCs/>
        </w:rPr>
        <w:t>2</w:t>
      </w:r>
      <w:r w:rsidRPr="002728BB">
        <w:rPr>
          <w:rStyle w:val="normaltextrun"/>
          <w:rFonts w:asciiTheme="minorHAnsi" w:hAnsiTheme="minorHAnsi" w:cstheme="minorHAnsi"/>
          <w:b/>
          <w:bCs/>
        </w:rPr>
        <w:t>.</w:t>
      </w:r>
      <w:r w:rsidRPr="002728BB" w:rsidR="00475749">
        <w:rPr>
          <w:rStyle w:val="normaltextrun"/>
          <w:rFonts w:asciiTheme="minorHAnsi" w:hAnsiTheme="minorHAnsi" w:cstheme="minorHAnsi"/>
          <w:b/>
          <w:bCs/>
        </w:rPr>
        <w:tab/>
      </w:r>
      <w:r w:rsidRPr="002728BB">
        <w:rPr>
          <w:rStyle w:val="normaltextrun"/>
          <w:rFonts w:asciiTheme="minorHAnsi" w:hAnsiTheme="minorHAnsi" w:cstheme="minorHAnsi"/>
        </w:rPr>
        <w:t>What are the best resources to make our website ADA accessible?</w:t>
      </w:r>
    </w:p>
    <w:p w:rsidRPr="002728BB" w:rsidR="00214F4A" w:rsidP="002728BB" w:rsidRDefault="00EB064E" w14:paraId="71EAE060" w14:textId="37DAE97E">
      <w:pPr>
        <w:pStyle w:val="paragraph"/>
        <w:spacing w:before="0" w:beforeAutospacing="0" w:after="160" w:afterAutospacing="0"/>
        <w:ind w:left="720" w:hanging="720"/>
        <w:textAlignment w:val="baseline"/>
        <w:rPr>
          <w:rFonts w:asciiTheme="minorHAnsi" w:hAnsiTheme="minorHAnsi" w:cstheme="minorHAnsi"/>
        </w:rPr>
      </w:pPr>
      <w:r w:rsidRPr="002728BB">
        <w:rPr>
          <w:rStyle w:val="normaltextrun"/>
          <w:rFonts w:asciiTheme="minorHAnsi" w:hAnsiTheme="minorHAnsi" w:cstheme="minorHAnsi"/>
          <w:b/>
          <w:bCs/>
        </w:rPr>
        <w:t>A</w:t>
      </w:r>
      <w:r w:rsidRPr="002728BB" w:rsidR="00FB71D3">
        <w:rPr>
          <w:rStyle w:val="normaltextrun"/>
          <w:rFonts w:asciiTheme="minorHAnsi" w:hAnsiTheme="minorHAnsi" w:cstheme="minorHAnsi"/>
          <w:b/>
          <w:bCs/>
        </w:rPr>
        <w:t>2</w:t>
      </w:r>
      <w:r w:rsidRPr="002728BB">
        <w:rPr>
          <w:rStyle w:val="normaltextrun"/>
          <w:rFonts w:asciiTheme="minorHAnsi" w:hAnsiTheme="minorHAnsi" w:cstheme="minorHAnsi"/>
          <w:b/>
          <w:bCs/>
        </w:rPr>
        <w:t>.</w:t>
      </w:r>
      <w:r w:rsidRPr="002728BB">
        <w:rPr>
          <w:rStyle w:val="normaltextrun"/>
          <w:rFonts w:asciiTheme="minorHAnsi" w:hAnsiTheme="minorHAnsi" w:cstheme="minorHAnsi"/>
        </w:rPr>
        <w:tab/>
      </w:r>
      <w:r w:rsidRPr="002728BB">
        <w:rPr>
          <w:rFonts w:asciiTheme="minorHAnsi" w:hAnsiTheme="minorHAnsi" w:cstheme="minorHAnsi"/>
          <w:color w:val="343A40"/>
        </w:rPr>
        <w:t>In 2022, the US Department of Justice released</w:t>
      </w:r>
      <w:r w:rsidRPr="002728BB" w:rsidR="00214F4A">
        <w:rPr>
          <w:rFonts w:asciiTheme="minorHAnsi" w:hAnsiTheme="minorHAnsi" w:cstheme="minorHAnsi"/>
          <w:color w:val="343A40"/>
        </w:rPr>
        <w:t xml:space="preserve"> </w:t>
      </w:r>
      <w:hyperlink w:history="1" r:id="rId14">
        <w:r w:rsidRPr="002728BB">
          <w:rPr>
            <w:rStyle w:val="Hyperlink"/>
            <w:rFonts w:asciiTheme="minorHAnsi" w:hAnsiTheme="minorHAnsi" w:cstheme="minorHAnsi"/>
            <w:color w:val="005088"/>
          </w:rPr>
          <w:t>Guidance on Web Accessibility and the ADA</w:t>
        </w:r>
      </w:hyperlink>
      <w:r w:rsidRPr="002728BB" w:rsidR="00214F4A">
        <w:rPr>
          <w:rFonts w:asciiTheme="minorHAnsi" w:hAnsiTheme="minorHAnsi" w:cstheme="minorHAnsi"/>
          <w:color w:val="343A40"/>
        </w:rPr>
        <w:t xml:space="preserve"> </w:t>
      </w:r>
      <w:r w:rsidRPr="002728BB">
        <w:rPr>
          <w:rFonts w:asciiTheme="minorHAnsi" w:hAnsiTheme="minorHAnsi" w:cstheme="minorHAnsi"/>
          <w:color w:val="343A40"/>
        </w:rPr>
        <w:t xml:space="preserve">about how local </w:t>
      </w:r>
      <w:r w:rsidRPr="002728BB">
        <w:rPr>
          <w:rFonts w:asciiTheme="minorHAnsi" w:hAnsiTheme="minorHAnsi" w:cstheme="minorHAnsi"/>
        </w:rPr>
        <w:t xml:space="preserve">governments can make websites accessible. </w:t>
      </w:r>
      <w:r w:rsidRPr="002728BB" w:rsidR="00214F4A">
        <w:rPr>
          <w:rFonts w:asciiTheme="minorHAnsi" w:hAnsiTheme="minorHAnsi" w:cstheme="minorHAnsi"/>
        </w:rPr>
        <w:t>It is important that municipal staff and contractors be trained in website accessibility.</w:t>
      </w:r>
      <w:r w:rsidRPr="002728BB" w:rsidR="006B4DF2">
        <w:rPr>
          <w:rFonts w:asciiTheme="minorHAnsi" w:hAnsiTheme="minorHAnsi" w:cstheme="minorHAnsi"/>
        </w:rPr>
        <w:t xml:space="preserve"> There are different levels for checking website accessibility. There are general checkers</w:t>
      </w:r>
      <w:r w:rsidRPr="002728BB" w:rsidR="00BD167D">
        <w:rPr>
          <w:rFonts w:asciiTheme="minorHAnsi" w:hAnsiTheme="minorHAnsi" w:cstheme="minorHAnsi"/>
        </w:rPr>
        <w:t xml:space="preserve"> that you can run that highlight some issues. </w:t>
      </w:r>
      <w:r w:rsidRPr="002728BB" w:rsidR="00370D3D">
        <w:rPr>
          <w:rFonts w:asciiTheme="minorHAnsi" w:hAnsiTheme="minorHAnsi" w:cstheme="minorHAnsi"/>
        </w:rPr>
        <w:t xml:space="preserve">You also can </w:t>
      </w:r>
      <w:r w:rsidRPr="002728BB" w:rsidR="00BD167D">
        <w:rPr>
          <w:rFonts w:asciiTheme="minorHAnsi" w:hAnsiTheme="minorHAnsi" w:cstheme="minorHAnsi"/>
        </w:rPr>
        <w:t>use user experts or people with lived experiences</w:t>
      </w:r>
      <w:r w:rsidRPr="002728BB" w:rsidR="00681145">
        <w:rPr>
          <w:rFonts w:asciiTheme="minorHAnsi" w:hAnsiTheme="minorHAnsi" w:cstheme="minorHAnsi"/>
        </w:rPr>
        <w:t xml:space="preserve"> who use assistive technology to navigate a website.</w:t>
      </w:r>
    </w:p>
    <w:p w:rsidRPr="002728BB" w:rsidR="00EB064E" w:rsidP="002728BB" w:rsidRDefault="00634BA6" w14:paraId="7C07F575" w14:textId="1E7B4F6A">
      <w:pPr>
        <w:pStyle w:val="paragraph"/>
        <w:spacing w:before="0" w:beforeAutospacing="0" w:after="160" w:afterAutospacing="0"/>
        <w:ind w:left="720"/>
        <w:textAlignment w:val="baseline"/>
        <w:rPr>
          <w:rStyle w:val="normaltextrun"/>
          <w:rFonts w:asciiTheme="minorHAnsi" w:hAnsiTheme="minorHAnsi" w:cstheme="minorHAnsi"/>
          <w:color w:val="343A40"/>
          <w:shd w:val="clear" w:color="auto" w:fill="FFFFFF"/>
        </w:rPr>
      </w:pPr>
      <w:r w:rsidRPr="002728BB">
        <w:rPr>
          <w:rStyle w:val="normaltextrun"/>
          <w:rFonts w:asciiTheme="minorHAnsi" w:hAnsiTheme="minorHAnsi" w:cstheme="minorHAnsi"/>
          <w:i/>
          <w:iCs/>
        </w:rPr>
        <w:t xml:space="preserve">VLCT </w:t>
      </w:r>
      <w:r w:rsidRPr="002728BB" w:rsidR="00CB57A5">
        <w:rPr>
          <w:rStyle w:val="normaltextrun"/>
          <w:rFonts w:asciiTheme="minorHAnsi" w:hAnsiTheme="minorHAnsi" w:cstheme="minorHAnsi"/>
          <w:i/>
          <w:iCs/>
        </w:rPr>
        <w:t xml:space="preserve">Addendum:  </w:t>
      </w:r>
      <w:r w:rsidRPr="002728BB" w:rsidR="00EB064E">
        <w:rPr>
          <w:rStyle w:val="normaltextrun"/>
          <w:rFonts w:asciiTheme="minorHAnsi" w:hAnsiTheme="minorHAnsi" w:cstheme="minorHAnsi"/>
        </w:rPr>
        <w:t xml:space="preserve">VLCT’s </w:t>
      </w:r>
      <w:hyperlink w:history="1" r:id="rId15">
        <w:r w:rsidRPr="002728BB" w:rsidR="00EB064E">
          <w:rPr>
            <w:rStyle w:val="Hyperlink"/>
            <w:rFonts w:asciiTheme="minorHAnsi" w:hAnsiTheme="minorHAnsi" w:cstheme="minorHAnsi"/>
            <w:color w:val="174088"/>
          </w:rPr>
          <w:t>Improve Accessibility Toolkit</w:t>
        </w:r>
      </w:hyperlink>
      <w:r w:rsidRPr="002728BB" w:rsidR="00EB064E">
        <w:rPr>
          <w:rStyle w:val="normaltextrun"/>
          <w:rFonts w:asciiTheme="minorHAnsi" w:hAnsiTheme="minorHAnsi" w:cstheme="minorHAnsi"/>
        </w:rPr>
        <w:t xml:space="preserve"> has a webpage of </w:t>
      </w:r>
      <w:hyperlink w:history="1" r:id="rId16">
        <w:r w:rsidRPr="002728BB" w:rsidR="00EB064E">
          <w:rPr>
            <w:rStyle w:val="Hyperlink"/>
            <w:rFonts w:asciiTheme="minorHAnsi" w:hAnsiTheme="minorHAnsi" w:cstheme="minorHAnsi"/>
            <w:color w:val="174088"/>
          </w:rPr>
          <w:t>technical resources</w:t>
        </w:r>
      </w:hyperlink>
      <w:r w:rsidRPr="002728BB" w:rsidR="00EB064E">
        <w:rPr>
          <w:rStyle w:val="normaltextrun"/>
          <w:rFonts w:asciiTheme="minorHAnsi" w:hAnsiTheme="minorHAnsi" w:cstheme="minorHAnsi"/>
        </w:rPr>
        <w:t xml:space="preserve"> that can help municipalities learn about website accessibility and how to achieve it.</w:t>
      </w:r>
    </w:p>
    <w:p w:rsidRPr="002728BB" w:rsidR="0093607D" w:rsidP="002728BB" w:rsidRDefault="0093607D" w14:paraId="3401BC7E" w14:textId="77777777">
      <w:pPr>
        <w:pStyle w:val="paragraph"/>
        <w:spacing w:before="0" w:beforeAutospacing="0" w:after="160" w:afterAutospacing="0"/>
        <w:ind w:left="720" w:hanging="720"/>
        <w:textAlignment w:val="baseline"/>
        <w:rPr>
          <w:rStyle w:val="normaltextrun"/>
          <w:rFonts w:asciiTheme="minorHAnsi" w:hAnsiTheme="minorHAnsi" w:cstheme="minorHAnsi"/>
        </w:rPr>
      </w:pPr>
    </w:p>
    <w:p w:rsidRPr="002728BB" w:rsidR="00FB71D3" w:rsidP="002728BB" w:rsidRDefault="00FB71D3" w14:paraId="3A8BC741" w14:textId="0D6342AE">
      <w:pPr>
        <w:pStyle w:val="paragraph"/>
        <w:spacing w:before="0" w:beforeAutospacing="0" w:after="160" w:afterAutospacing="0"/>
        <w:ind w:left="720" w:hanging="720"/>
        <w:textAlignment w:val="baseline"/>
        <w:rPr>
          <w:rFonts w:asciiTheme="minorHAnsi" w:hAnsiTheme="minorHAnsi" w:cstheme="minorHAnsi"/>
        </w:rPr>
      </w:pPr>
      <w:r w:rsidRPr="002728BB">
        <w:rPr>
          <w:rStyle w:val="normaltextrun"/>
          <w:rFonts w:asciiTheme="minorHAnsi" w:hAnsiTheme="minorHAnsi" w:cstheme="minorHAnsi"/>
          <w:b/>
          <w:bCs/>
        </w:rPr>
        <w:t>Q3.</w:t>
      </w:r>
      <w:r w:rsidRPr="002728BB">
        <w:rPr>
          <w:rStyle w:val="normaltextrun"/>
          <w:rFonts w:asciiTheme="minorHAnsi" w:hAnsiTheme="minorHAnsi" w:cstheme="minorHAnsi"/>
        </w:rPr>
        <w:tab/>
      </w:r>
      <w:r w:rsidRPr="002728BB">
        <w:rPr>
          <w:rStyle w:val="normaltextrun"/>
          <w:rFonts w:asciiTheme="minorHAnsi" w:hAnsiTheme="minorHAnsi" w:cstheme="minorHAnsi"/>
        </w:rPr>
        <w:t>Is there a deadline for a town with a website to make their website ADA compliant?</w:t>
      </w:r>
    </w:p>
    <w:p w:rsidRPr="002728BB" w:rsidR="00F356C5" w:rsidP="002728BB" w:rsidRDefault="00FB71D3" w14:paraId="4514644F" w14:textId="332F0C82">
      <w:pPr>
        <w:pStyle w:val="paragraph"/>
        <w:spacing w:before="0" w:beforeAutospacing="0" w:after="160" w:afterAutospacing="0"/>
        <w:ind w:left="720" w:hanging="720"/>
        <w:textAlignment w:val="baseline"/>
        <w:rPr>
          <w:rStyle w:val="normaltextrun"/>
          <w:rFonts w:asciiTheme="minorHAnsi" w:hAnsiTheme="minorHAnsi" w:cstheme="minorHAnsi"/>
        </w:rPr>
      </w:pPr>
      <w:r w:rsidRPr="002728BB">
        <w:rPr>
          <w:rStyle w:val="normaltextrun"/>
          <w:rFonts w:asciiTheme="minorHAnsi" w:hAnsiTheme="minorHAnsi" w:cstheme="minorHAnsi"/>
          <w:b/>
          <w:bCs/>
        </w:rPr>
        <w:t>A3.</w:t>
      </w:r>
      <w:r w:rsidRPr="002728BB">
        <w:rPr>
          <w:rStyle w:val="normaltextrun"/>
          <w:rFonts w:asciiTheme="minorHAnsi" w:hAnsiTheme="minorHAnsi" w:cstheme="minorHAnsi"/>
        </w:rPr>
        <w:tab/>
      </w:r>
      <w:r w:rsidRPr="002728BB">
        <w:rPr>
          <w:rStyle w:val="normaltextrun"/>
          <w:rFonts w:asciiTheme="minorHAnsi" w:hAnsiTheme="minorHAnsi" w:cstheme="minorHAnsi"/>
        </w:rPr>
        <w:t>Under the Americans with Disabilities Act, local governments have been required to give people with disabilities an equal opportunity to benefit from their programs, services, and activities</w:t>
      </w:r>
      <w:r w:rsidRPr="002728BB" w:rsidR="0025223E">
        <w:rPr>
          <w:rStyle w:val="normaltextrun"/>
          <w:rFonts w:asciiTheme="minorHAnsi" w:hAnsiTheme="minorHAnsi" w:cstheme="minorHAnsi"/>
        </w:rPr>
        <w:t xml:space="preserve"> for the past 33 years</w:t>
      </w:r>
      <w:r w:rsidRPr="002728BB">
        <w:rPr>
          <w:rStyle w:val="normaltextrun"/>
          <w:rFonts w:asciiTheme="minorHAnsi" w:hAnsiTheme="minorHAnsi" w:cstheme="minorHAnsi"/>
        </w:rPr>
        <w:t xml:space="preserve">. </w:t>
      </w:r>
      <w:r w:rsidRPr="002728BB" w:rsidR="00F356C5">
        <w:rPr>
          <w:rStyle w:val="normaltextrun"/>
          <w:rFonts w:asciiTheme="minorHAnsi" w:hAnsiTheme="minorHAnsi" w:cstheme="minorHAnsi"/>
        </w:rPr>
        <w:t xml:space="preserve">As long as you can document that you have a plan and are working that plan to provide program access, you’re in a good space. </w:t>
      </w:r>
    </w:p>
    <w:p w:rsidRPr="002728BB" w:rsidR="00B8442A" w:rsidP="002728BB" w:rsidRDefault="00B8442A" w14:paraId="6833B012" w14:textId="77777777">
      <w:pPr>
        <w:spacing w:line="240" w:lineRule="auto"/>
        <w:rPr>
          <w:rFonts w:cstheme="minorHAnsi"/>
          <w:sz w:val="24"/>
          <w:szCs w:val="24"/>
        </w:rPr>
      </w:pPr>
    </w:p>
    <w:p w:rsidRPr="002728BB" w:rsidR="002F26C7" w:rsidP="002728BB" w:rsidRDefault="002F26C7" w14:paraId="43137FF0" w14:textId="77777777">
      <w:pPr>
        <w:pStyle w:val="paragraph"/>
        <w:spacing w:before="0" w:beforeAutospacing="0" w:after="160" w:afterAutospacing="0"/>
        <w:ind w:left="720" w:hanging="720"/>
        <w:textAlignment w:val="baseline"/>
        <w:rPr>
          <w:rFonts w:asciiTheme="minorHAnsi" w:hAnsiTheme="minorHAnsi" w:cstheme="minorHAnsi"/>
        </w:rPr>
      </w:pPr>
      <w:r w:rsidRPr="002728BB">
        <w:rPr>
          <w:rStyle w:val="normaltextrun"/>
          <w:rFonts w:asciiTheme="minorHAnsi" w:hAnsiTheme="minorHAnsi" w:cstheme="minorHAnsi"/>
          <w:b/>
          <w:bCs/>
        </w:rPr>
        <w:t>Q4.</w:t>
      </w:r>
      <w:r w:rsidRPr="002728BB">
        <w:rPr>
          <w:rStyle w:val="normaltextrun"/>
          <w:rFonts w:asciiTheme="minorHAnsi" w:hAnsiTheme="minorHAnsi" w:cstheme="minorHAnsi"/>
        </w:rPr>
        <w:t xml:space="preserve"> </w:t>
      </w:r>
      <w:r w:rsidRPr="002728BB">
        <w:rPr>
          <w:rStyle w:val="normaltextrun"/>
          <w:rFonts w:asciiTheme="minorHAnsi" w:hAnsiTheme="minorHAnsi" w:cstheme="minorHAnsi"/>
        </w:rPr>
        <w:tab/>
      </w:r>
      <w:r w:rsidRPr="002728BB">
        <w:rPr>
          <w:rStyle w:val="normaltextrun"/>
          <w:rFonts w:asciiTheme="minorHAnsi" w:hAnsiTheme="minorHAnsi" w:cstheme="minorHAnsi"/>
        </w:rPr>
        <w:t>Do you have anyone with expertise who can evaluate our Town Hall and Town Office with an accessibility lens, especially our Town Office as a workplace?</w:t>
      </w:r>
    </w:p>
    <w:p w:rsidRPr="002728BB" w:rsidR="002F26C7" w:rsidP="002728BB" w:rsidRDefault="002F26C7" w14:paraId="35A1CA2D" w14:textId="36AD30CE">
      <w:pPr>
        <w:pStyle w:val="paragraph"/>
        <w:spacing w:before="0" w:beforeAutospacing="0" w:after="160" w:afterAutospacing="0"/>
        <w:ind w:left="720" w:hanging="720"/>
        <w:textAlignment w:val="baseline"/>
        <w:rPr>
          <w:rStyle w:val="normaltextrun"/>
          <w:rFonts w:asciiTheme="minorHAnsi" w:hAnsiTheme="minorHAnsi" w:cstheme="minorHAnsi"/>
        </w:rPr>
      </w:pPr>
      <w:r w:rsidRPr="002728BB">
        <w:rPr>
          <w:rStyle w:val="normaltextrun"/>
          <w:rFonts w:asciiTheme="minorHAnsi" w:hAnsiTheme="minorHAnsi" w:cstheme="minorHAnsi"/>
          <w:b/>
          <w:bCs/>
        </w:rPr>
        <w:t>A4.</w:t>
      </w:r>
      <w:r w:rsidRPr="002728BB">
        <w:rPr>
          <w:rStyle w:val="normaltextrun"/>
          <w:rFonts w:asciiTheme="minorHAnsi" w:hAnsiTheme="minorHAnsi" w:cstheme="minorHAnsi"/>
        </w:rPr>
        <w:tab/>
      </w:r>
      <w:r w:rsidRPr="002728BB">
        <w:rPr>
          <w:rStyle w:val="normaltextrun"/>
          <w:rFonts w:asciiTheme="minorHAnsi" w:hAnsiTheme="minorHAnsi" w:cstheme="minorHAnsi"/>
        </w:rPr>
        <w:t xml:space="preserve">Through a grant it receives from the New England ADA Center, the </w:t>
      </w:r>
      <w:hyperlink w:history="1" r:id="rId17">
        <w:r w:rsidRPr="002728BB">
          <w:rPr>
            <w:rStyle w:val="Hyperlink"/>
            <w:rFonts w:asciiTheme="minorHAnsi" w:hAnsiTheme="minorHAnsi" w:cstheme="minorHAnsi"/>
            <w:color w:val="174088"/>
          </w:rPr>
          <w:t>Vermont Center for Independent Living</w:t>
        </w:r>
      </w:hyperlink>
      <w:r w:rsidRPr="002728BB">
        <w:rPr>
          <w:rStyle w:val="normaltextrun"/>
          <w:rFonts w:asciiTheme="minorHAnsi" w:hAnsiTheme="minorHAnsi" w:cstheme="minorHAnsi"/>
        </w:rPr>
        <w:t xml:space="preserve"> can </w:t>
      </w:r>
      <w:r w:rsidRPr="002728BB" w:rsidR="00B655EA">
        <w:rPr>
          <w:rStyle w:val="normaltextrun"/>
          <w:rFonts w:asciiTheme="minorHAnsi" w:hAnsiTheme="minorHAnsi" w:cstheme="minorHAnsi"/>
        </w:rPr>
        <w:t xml:space="preserve">assist on a limited basis. If it’s one building, VCIL likely has the capacity to assist. For </w:t>
      </w:r>
      <w:r w:rsidRPr="002728BB" w:rsidR="00D87DC0">
        <w:rPr>
          <w:rStyle w:val="normaltextrun"/>
          <w:rFonts w:asciiTheme="minorHAnsi" w:hAnsiTheme="minorHAnsi" w:cstheme="minorHAnsi"/>
        </w:rPr>
        <w:t xml:space="preserve">a full assessment of </w:t>
      </w:r>
      <w:r w:rsidRPr="002728BB" w:rsidR="00FF424B">
        <w:rPr>
          <w:rStyle w:val="normaltextrun"/>
          <w:rFonts w:asciiTheme="minorHAnsi" w:hAnsiTheme="minorHAnsi" w:cstheme="minorHAnsi"/>
        </w:rPr>
        <w:t xml:space="preserve">the </w:t>
      </w:r>
      <w:r w:rsidRPr="002728BB" w:rsidR="00D87DC0">
        <w:rPr>
          <w:rStyle w:val="normaltextrun"/>
          <w:rFonts w:asciiTheme="minorHAnsi" w:hAnsiTheme="minorHAnsi" w:cstheme="minorHAnsi"/>
        </w:rPr>
        <w:t>municipality</w:t>
      </w:r>
      <w:r w:rsidRPr="002728BB" w:rsidR="00FF424B">
        <w:rPr>
          <w:rStyle w:val="normaltextrun"/>
          <w:rFonts w:asciiTheme="minorHAnsi" w:hAnsiTheme="minorHAnsi" w:cstheme="minorHAnsi"/>
        </w:rPr>
        <w:t xml:space="preserve"> (all programs, services, and activities)</w:t>
      </w:r>
      <w:r w:rsidRPr="002728BB" w:rsidR="00D87DC0">
        <w:rPr>
          <w:rStyle w:val="normaltextrun"/>
          <w:rFonts w:asciiTheme="minorHAnsi" w:hAnsiTheme="minorHAnsi" w:cstheme="minorHAnsi"/>
        </w:rPr>
        <w:t xml:space="preserve">, </w:t>
      </w:r>
      <w:r w:rsidRPr="002728BB" w:rsidR="00AC71F7">
        <w:rPr>
          <w:rStyle w:val="normaltextrun"/>
          <w:rFonts w:asciiTheme="minorHAnsi" w:hAnsiTheme="minorHAnsi" w:cstheme="minorHAnsi"/>
        </w:rPr>
        <w:t xml:space="preserve">municipalities can hire </w:t>
      </w:r>
      <w:r w:rsidRPr="002728BB" w:rsidR="00D87DC0">
        <w:rPr>
          <w:rStyle w:val="normaltextrun"/>
          <w:rFonts w:asciiTheme="minorHAnsi" w:hAnsiTheme="minorHAnsi" w:cstheme="minorHAnsi"/>
        </w:rPr>
        <w:t xml:space="preserve">consultants to </w:t>
      </w:r>
      <w:r w:rsidRPr="002728BB" w:rsidR="00AC71F7">
        <w:rPr>
          <w:rStyle w:val="normaltextrun"/>
          <w:rFonts w:asciiTheme="minorHAnsi" w:hAnsiTheme="minorHAnsi" w:cstheme="minorHAnsi"/>
        </w:rPr>
        <w:t xml:space="preserve">complete the municipality’s </w:t>
      </w:r>
      <w:r w:rsidRPr="002728BB" w:rsidR="00D87DC0">
        <w:rPr>
          <w:rStyle w:val="normaltextrun"/>
          <w:rFonts w:asciiTheme="minorHAnsi" w:hAnsiTheme="minorHAnsi" w:cstheme="minorHAnsi"/>
        </w:rPr>
        <w:t xml:space="preserve">self-evaluation. </w:t>
      </w:r>
    </w:p>
    <w:p w:rsidRPr="002728BB" w:rsidR="002F26C7" w:rsidP="002728BB" w:rsidRDefault="002129B9" w14:paraId="5E1FE2CB" w14:textId="0C22FE73">
      <w:pPr>
        <w:pStyle w:val="paragraph"/>
        <w:spacing w:before="0" w:beforeAutospacing="0" w:after="160" w:afterAutospacing="0"/>
        <w:ind w:left="720"/>
        <w:textAlignment w:val="baseline"/>
        <w:rPr>
          <w:rStyle w:val="normaltextrun"/>
          <w:rFonts w:asciiTheme="minorHAnsi" w:hAnsiTheme="minorHAnsi" w:cstheme="minorHAnsi"/>
        </w:rPr>
      </w:pPr>
      <w:r w:rsidRPr="002728BB">
        <w:rPr>
          <w:rStyle w:val="normaltextrun"/>
          <w:rFonts w:asciiTheme="minorHAnsi" w:hAnsiTheme="minorHAnsi" w:cstheme="minorHAnsi"/>
          <w:i/>
          <w:iCs/>
        </w:rPr>
        <w:t xml:space="preserve">Addendum: </w:t>
      </w:r>
      <w:r w:rsidRPr="002728BB">
        <w:rPr>
          <w:rStyle w:val="normaltextrun"/>
          <w:rFonts w:asciiTheme="minorHAnsi" w:hAnsiTheme="minorHAnsi" w:cstheme="minorHAnsi"/>
        </w:rPr>
        <w:t xml:space="preserve"> </w:t>
      </w:r>
      <w:r w:rsidRPr="002728BB" w:rsidR="00E42C01">
        <w:rPr>
          <w:rStyle w:val="normaltextrun"/>
          <w:rFonts w:asciiTheme="minorHAnsi" w:hAnsiTheme="minorHAnsi" w:cstheme="minorHAnsi"/>
        </w:rPr>
        <w:t xml:space="preserve">Find </w:t>
      </w:r>
      <w:r w:rsidRPr="002728BB">
        <w:rPr>
          <w:rStyle w:val="normaltextrun"/>
          <w:rFonts w:asciiTheme="minorHAnsi" w:hAnsiTheme="minorHAnsi" w:cstheme="minorHAnsi"/>
        </w:rPr>
        <w:t>VCIL’s</w:t>
      </w:r>
      <w:r w:rsidRPr="002728BB" w:rsidR="008C350B">
        <w:rPr>
          <w:rStyle w:val="normaltextrun"/>
          <w:rFonts w:asciiTheme="minorHAnsi" w:hAnsiTheme="minorHAnsi" w:cstheme="minorHAnsi"/>
        </w:rPr>
        <w:t xml:space="preserve"> services through its</w:t>
      </w:r>
      <w:r w:rsidRPr="002728BB">
        <w:rPr>
          <w:rStyle w:val="normaltextrun"/>
          <w:rFonts w:asciiTheme="minorHAnsi" w:hAnsiTheme="minorHAnsi" w:cstheme="minorHAnsi"/>
        </w:rPr>
        <w:t xml:space="preserve"> </w:t>
      </w:r>
      <w:hyperlink w:history="1" r:id="rId18">
        <w:r w:rsidRPr="002728BB" w:rsidR="002F26C7">
          <w:rPr>
            <w:rStyle w:val="Hyperlink"/>
            <w:rFonts w:asciiTheme="minorHAnsi" w:hAnsiTheme="minorHAnsi" w:cstheme="minorHAnsi"/>
            <w:color w:val="174088"/>
          </w:rPr>
          <w:t>Community Access Program</w:t>
        </w:r>
      </w:hyperlink>
      <w:r w:rsidRPr="002728BB" w:rsidR="002F26C7">
        <w:rPr>
          <w:rStyle w:val="normaltextrun"/>
          <w:rFonts w:asciiTheme="minorHAnsi" w:hAnsiTheme="minorHAnsi" w:cstheme="minorHAnsi"/>
        </w:rPr>
        <w:t xml:space="preserve">. VLCT’s </w:t>
      </w:r>
      <w:hyperlink w:history="1" r:id="rId19">
        <w:r w:rsidRPr="002728BB" w:rsidR="002F26C7">
          <w:rPr>
            <w:rStyle w:val="Hyperlink"/>
            <w:rFonts w:asciiTheme="minorHAnsi" w:hAnsiTheme="minorHAnsi" w:cstheme="minorHAnsi"/>
            <w:color w:val="174088"/>
          </w:rPr>
          <w:t>Improve Accessibility Toolkit</w:t>
        </w:r>
      </w:hyperlink>
      <w:r w:rsidRPr="002728BB" w:rsidR="002F26C7">
        <w:rPr>
          <w:rStyle w:val="normaltextrun"/>
          <w:rFonts w:asciiTheme="minorHAnsi" w:hAnsiTheme="minorHAnsi" w:cstheme="minorHAnsi"/>
        </w:rPr>
        <w:t xml:space="preserve"> </w:t>
      </w:r>
      <w:r w:rsidRPr="002728BB" w:rsidR="00260EF4">
        <w:rPr>
          <w:rStyle w:val="normaltextrun"/>
          <w:rFonts w:asciiTheme="minorHAnsi" w:hAnsiTheme="minorHAnsi" w:cstheme="minorHAnsi"/>
        </w:rPr>
        <w:t xml:space="preserve">provides links to </w:t>
      </w:r>
      <w:r w:rsidRPr="002728BB" w:rsidR="002F26C7">
        <w:rPr>
          <w:rStyle w:val="normaltextrun"/>
          <w:rFonts w:asciiTheme="minorHAnsi" w:hAnsiTheme="minorHAnsi" w:cstheme="minorHAnsi"/>
        </w:rPr>
        <w:t xml:space="preserve">numerous </w:t>
      </w:r>
      <w:hyperlink w:history="1" w:anchor=":~:text=Self%2DEvaluation%20Checklists%20and%20Templates" r:id="rId20">
        <w:r w:rsidRPr="002728BB" w:rsidR="002F26C7">
          <w:rPr>
            <w:rStyle w:val="Hyperlink"/>
            <w:rFonts w:asciiTheme="minorHAnsi" w:hAnsiTheme="minorHAnsi" w:cstheme="minorHAnsi"/>
            <w:color w:val="174088"/>
          </w:rPr>
          <w:t>checklists and templates</w:t>
        </w:r>
      </w:hyperlink>
      <w:r w:rsidRPr="002728BB" w:rsidR="002F26C7">
        <w:rPr>
          <w:rStyle w:val="normaltextrun"/>
          <w:rFonts w:asciiTheme="minorHAnsi" w:hAnsiTheme="minorHAnsi" w:cstheme="minorHAnsi"/>
        </w:rPr>
        <w:t xml:space="preserve"> that municipalities can use to conduct a self-evaluation. It also has a webpage of </w:t>
      </w:r>
      <w:hyperlink w:history="1" r:id="rId21">
        <w:r w:rsidRPr="002728BB" w:rsidR="002F26C7">
          <w:rPr>
            <w:rStyle w:val="Hyperlink"/>
            <w:rFonts w:asciiTheme="minorHAnsi" w:hAnsiTheme="minorHAnsi" w:cstheme="minorHAnsi"/>
            <w:color w:val="174088"/>
          </w:rPr>
          <w:t>funding and assistance for planning</w:t>
        </w:r>
      </w:hyperlink>
      <w:r w:rsidRPr="002728BB" w:rsidR="002F26C7">
        <w:rPr>
          <w:rStyle w:val="normaltextrun"/>
          <w:rFonts w:asciiTheme="minorHAnsi" w:hAnsiTheme="minorHAnsi" w:cstheme="minorHAnsi"/>
        </w:rPr>
        <w:t>.</w:t>
      </w:r>
    </w:p>
    <w:p w:rsidRPr="002728BB" w:rsidR="00106530" w:rsidP="002728BB" w:rsidRDefault="00106530" w14:paraId="5B20C5DF" w14:textId="77777777">
      <w:pPr>
        <w:pStyle w:val="paragraph"/>
        <w:spacing w:before="0" w:beforeAutospacing="0" w:after="160" w:afterAutospacing="0"/>
        <w:ind w:left="720" w:hanging="720"/>
        <w:textAlignment w:val="baseline"/>
        <w:rPr>
          <w:rStyle w:val="normaltextrun"/>
          <w:rFonts w:asciiTheme="minorHAnsi" w:hAnsiTheme="minorHAnsi" w:cstheme="minorHAnsi"/>
        </w:rPr>
      </w:pPr>
    </w:p>
    <w:p w:rsidRPr="002728BB" w:rsidR="00106530" w:rsidP="002728BB" w:rsidRDefault="00106530" w14:paraId="56459023" w14:textId="0CBA82B8">
      <w:pPr>
        <w:pStyle w:val="paragraph"/>
        <w:spacing w:before="0" w:beforeAutospacing="0" w:after="160" w:afterAutospacing="0"/>
        <w:ind w:left="720" w:hanging="720"/>
        <w:textAlignment w:val="baseline"/>
        <w:rPr>
          <w:rFonts w:asciiTheme="minorHAnsi" w:hAnsiTheme="minorHAnsi" w:cstheme="minorHAnsi"/>
        </w:rPr>
      </w:pPr>
      <w:r w:rsidRPr="002728BB">
        <w:rPr>
          <w:rStyle w:val="normaltextrun"/>
          <w:rFonts w:asciiTheme="minorHAnsi" w:hAnsiTheme="minorHAnsi" w:cstheme="minorHAnsi"/>
          <w:b/>
          <w:bCs/>
        </w:rPr>
        <w:t>Q5.</w:t>
      </w:r>
      <w:r w:rsidRPr="002728BB">
        <w:rPr>
          <w:rStyle w:val="normaltextrun"/>
          <w:rFonts w:asciiTheme="minorHAnsi" w:hAnsiTheme="minorHAnsi" w:cstheme="minorHAnsi"/>
        </w:rPr>
        <w:tab/>
      </w:r>
      <w:r w:rsidRPr="002728BB">
        <w:rPr>
          <w:rStyle w:val="normaltextrun"/>
          <w:rFonts w:asciiTheme="minorHAnsi" w:hAnsiTheme="minorHAnsi" w:cstheme="minorHAnsi"/>
        </w:rPr>
        <w:t>We have a 200-year-old church building being renovated, but we need to know what we need to do to allow mobility challenged people to enter. Who can we meet with to review our options?</w:t>
      </w:r>
    </w:p>
    <w:p w:rsidRPr="002728BB" w:rsidR="00A50272" w:rsidP="002728BB" w:rsidRDefault="00106530" w14:paraId="24E87B98" w14:textId="7A102D56">
      <w:pPr>
        <w:pStyle w:val="paragraph"/>
        <w:spacing w:before="0" w:beforeAutospacing="0" w:after="160" w:afterAutospacing="0"/>
        <w:ind w:left="720" w:hanging="720"/>
        <w:textAlignment w:val="baseline"/>
        <w:rPr>
          <w:rStyle w:val="normaltextrun"/>
          <w:rFonts w:asciiTheme="minorHAnsi" w:hAnsiTheme="minorHAnsi" w:cstheme="minorHAnsi"/>
        </w:rPr>
      </w:pPr>
      <w:r w:rsidRPr="002728BB">
        <w:rPr>
          <w:rStyle w:val="normaltextrun"/>
          <w:rFonts w:asciiTheme="minorHAnsi" w:hAnsiTheme="minorHAnsi" w:cstheme="minorHAnsi"/>
          <w:b/>
          <w:bCs/>
        </w:rPr>
        <w:t>A5.</w:t>
      </w:r>
      <w:r w:rsidRPr="002728BB">
        <w:rPr>
          <w:rStyle w:val="normaltextrun"/>
          <w:rFonts w:asciiTheme="minorHAnsi" w:hAnsiTheme="minorHAnsi" w:cstheme="minorHAnsi"/>
        </w:rPr>
        <w:tab/>
      </w:r>
      <w:r w:rsidRPr="002728BB" w:rsidR="0072093C">
        <w:rPr>
          <w:rStyle w:val="normaltextrun"/>
          <w:rFonts w:asciiTheme="minorHAnsi" w:hAnsiTheme="minorHAnsi" w:cstheme="minorHAnsi"/>
        </w:rPr>
        <w:t xml:space="preserve">The Vermont Center for Independent Living </w:t>
      </w:r>
      <w:r w:rsidRPr="002728BB" w:rsidR="00414D73">
        <w:rPr>
          <w:rStyle w:val="normaltextrun"/>
          <w:rFonts w:asciiTheme="minorHAnsi" w:hAnsiTheme="minorHAnsi" w:cstheme="minorHAnsi"/>
        </w:rPr>
        <w:t xml:space="preserve">(VCIL) </w:t>
      </w:r>
      <w:r w:rsidRPr="002728BB" w:rsidR="00374FC2">
        <w:rPr>
          <w:rStyle w:val="normaltextrun"/>
          <w:rFonts w:asciiTheme="minorHAnsi" w:hAnsiTheme="minorHAnsi" w:cstheme="minorHAnsi"/>
        </w:rPr>
        <w:t xml:space="preserve">may be able to assist </w:t>
      </w:r>
      <w:r w:rsidRPr="002728BB" w:rsidR="0072093C">
        <w:rPr>
          <w:rStyle w:val="normaltextrun"/>
          <w:rFonts w:asciiTheme="minorHAnsi" w:hAnsiTheme="minorHAnsi" w:cstheme="minorHAnsi"/>
        </w:rPr>
        <w:t xml:space="preserve">through its </w:t>
      </w:r>
      <w:hyperlink w:history="1" r:id="rId22">
        <w:r w:rsidRPr="002728BB" w:rsidR="0072093C">
          <w:rPr>
            <w:rStyle w:val="Hyperlink"/>
            <w:rFonts w:asciiTheme="minorHAnsi" w:hAnsiTheme="minorHAnsi" w:cstheme="minorHAnsi"/>
            <w:color w:val="174088"/>
          </w:rPr>
          <w:t>Community Access Program</w:t>
        </w:r>
      </w:hyperlink>
      <w:r w:rsidRPr="002728BB" w:rsidR="00374FC2">
        <w:rPr>
          <w:rStyle w:val="normaltextrun"/>
          <w:rFonts w:asciiTheme="minorHAnsi" w:hAnsiTheme="minorHAnsi" w:cstheme="minorHAnsi"/>
          <w:color w:val="174088"/>
        </w:rPr>
        <w:t>. I</w:t>
      </w:r>
      <w:r w:rsidRPr="002728BB" w:rsidR="00A50272">
        <w:rPr>
          <w:rStyle w:val="normaltextrun"/>
          <w:rFonts w:asciiTheme="minorHAnsi" w:hAnsiTheme="minorHAnsi" w:cstheme="minorHAnsi"/>
        </w:rPr>
        <w:t>f the structure is registered as a historic building</w:t>
      </w:r>
      <w:r w:rsidRPr="002728BB" w:rsidR="00414D73">
        <w:rPr>
          <w:rStyle w:val="normaltextrun"/>
          <w:rFonts w:asciiTheme="minorHAnsi" w:hAnsiTheme="minorHAnsi" w:cstheme="minorHAnsi"/>
        </w:rPr>
        <w:t>, consultation with</w:t>
      </w:r>
      <w:r w:rsidRPr="002728BB" w:rsidR="00AA6D35">
        <w:rPr>
          <w:rStyle w:val="normaltextrun"/>
          <w:rFonts w:asciiTheme="minorHAnsi" w:hAnsiTheme="minorHAnsi" w:cstheme="minorHAnsi"/>
        </w:rPr>
        <w:t xml:space="preserve"> the State Historic Preservation Office </w:t>
      </w:r>
      <w:r w:rsidRPr="002728BB" w:rsidR="00414D73">
        <w:rPr>
          <w:rStyle w:val="normaltextrun"/>
          <w:rFonts w:asciiTheme="minorHAnsi" w:hAnsiTheme="minorHAnsi" w:cstheme="minorHAnsi"/>
        </w:rPr>
        <w:t xml:space="preserve">will be needed to review VCIL’s recommendations and </w:t>
      </w:r>
      <w:r w:rsidRPr="002728BB" w:rsidR="00AA6D35">
        <w:rPr>
          <w:rStyle w:val="normaltextrun"/>
          <w:rFonts w:asciiTheme="minorHAnsi" w:hAnsiTheme="minorHAnsi" w:cstheme="minorHAnsi"/>
        </w:rPr>
        <w:t xml:space="preserve">to help sort out differences between providing accessibility </w:t>
      </w:r>
      <w:r w:rsidRPr="002728BB" w:rsidR="00B51CA8">
        <w:rPr>
          <w:rStyle w:val="normaltextrun"/>
          <w:rFonts w:asciiTheme="minorHAnsi" w:hAnsiTheme="minorHAnsi" w:cstheme="minorHAnsi"/>
        </w:rPr>
        <w:t>and historic preservation.</w:t>
      </w:r>
    </w:p>
    <w:p w:rsidRPr="002728BB" w:rsidR="004D786C" w:rsidP="002728BB" w:rsidRDefault="004D786C" w14:paraId="0315EF04" w14:textId="77777777">
      <w:pPr>
        <w:pStyle w:val="paragraph"/>
        <w:spacing w:before="0" w:beforeAutospacing="0" w:after="160" w:afterAutospacing="0"/>
        <w:ind w:left="720" w:hanging="720"/>
        <w:textAlignment w:val="baseline"/>
        <w:rPr>
          <w:rStyle w:val="normaltextrun"/>
          <w:rFonts w:asciiTheme="minorHAnsi" w:hAnsiTheme="minorHAnsi" w:cstheme="minorHAnsi"/>
        </w:rPr>
      </w:pPr>
    </w:p>
    <w:p w:rsidRPr="002728BB" w:rsidR="004D786C" w:rsidP="002728BB" w:rsidRDefault="004D786C" w14:paraId="09F180BB" w14:textId="5801333C">
      <w:pPr>
        <w:pStyle w:val="paragraph"/>
        <w:spacing w:before="0" w:beforeAutospacing="0" w:after="160" w:afterAutospacing="0"/>
        <w:ind w:left="720" w:hanging="720"/>
        <w:textAlignment w:val="baseline"/>
        <w:rPr>
          <w:rStyle w:val="normaltextrun"/>
          <w:rFonts w:asciiTheme="minorHAnsi" w:hAnsiTheme="minorHAnsi" w:cstheme="minorHAnsi"/>
        </w:rPr>
      </w:pPr>
      <w:r w:rsidRPr="002728BB">
        <w:rPr>
          <w:rStyle w:val="normaltextrun"/>
          <w:rFonts w:asciiTheme="minorHAnsi" w:hAnsiTheme="minorHAnsi" w:cstheme="minorHAnsi"/>
          <w:b/>
          <w:bCs/>
        </w:rPr>
        <w:t>Q6.</w:t>
      </w:r>
      <w:r w:rsidRPr="002728BB">
        <w:rPr>
          <w:rStyle w:val="normaltextrun"/>
          <w:rFonts w:asciiTheme="minorHAnsi" w:hAnsiTheme="minorHAnsi" w:cstheme="minorHAnsi"/>
        </w:rPr>
        <w:tab/>
      </w:r>
      <w:r w:rsidRPr="002728BB">
        <w:rPr>
          <w:rStyle w:val="normaltextrun"/>
          <w:rFonts w:asciiTheme="minorHAnsi" w:hAnsiTheme="minorHAnsi" w:cstheme="minorHAnsi"/>
        </w:rPr>
        <w:t>Is there a place I can find more information about the law as it pertains to the ADA and websites? I don’t see “website” specifically listed in the ADA.</w:t>
      </w:r>
    </w:p>
    <w:p w:rsidRPr="002728BB" w:rsidR="00C4495F" w:rsidP="002728BB" w:rsidRDefault="004D786C" w14:paraId="6D6EB5FD" w14:textId="5DB5469E">
      <w:pPr>
        <w:pStyle w:val="paragraph"/>
        <w:spacing w:before="0" w:beforeAutospacing="0" w:after="160" w:afterAutospacing="0"/>
        <w:ind w:left="720" w:hanging="720"/>
        <w:textAlignment w:val="baseline"/>
        <w:rPr>
          <w:rStyle w:val="normaltextrun"/>
          <w:rFonts w:asciiTheme="minorHAnsi" w:hAnsiTheme="minorHAnsi" w:cstheme="minorHAnsi"/>
        </w:rPr>
      </w:pPr>
      <w:r w:rsidRPr="002728BB">
        <w:rPr>
          <w:rStyle w:val="normaltextrun"/>
          <w:rFonts w:asciiTheme="minorHAnsi" w:hAnsiTheme="minorHAnsi" w:cstheme="minorHAnsi"/>
          <w:b/>
          <w:bCs/>
        </w:rPr>
        <w:t>A6.</w:t>
      </w:r>
      <w:r w:rsidRPr="002728BB">
        <w:rPr>
          <w:rStyle w:val="normaltextrun"/>
          <w:rFonts w:asciiTheme="minorHAnsi" w:hAnsiTheme="minorHAnsi" w:cstheme="minorHAnsi"/>
        </w:rPr>
        <w:tab/>
      </w:r>
      <w:r w:rsidRPr="002728BB" w:rsidR="00211A08">
        <w:rPr>
          <w:rStyle w:val="normaltextrun"/>
          <w:rFonts w:asciiTheme="minorHAnsi" w:hAnsiTheme="minorHAnsi" w:cstheme="minorHAnsi"/>
        </w:rPr>
        <w:t xml:space="preserve">Website accessibility is addressed in </w:t>
      </w:r>
      <w:r w:rsidRPr="002728BB" w:rsidR="00C4495F">
        <w:rPr>
          <w:rStyle w:val="normaltextrun"/>
          <w:rFonts w:asciiTheme="minorHAnsi" w:hAnsiTheme="minorHAnsi" w:cstheme="minorHAnsi"/>
        </w:rPr>
        <w:t>VLCT</w:t>
      </w:r>
      <w:r w:rsidRPr="002728BB" w:rsidR="00211A08">
        <w:rPr>
          <w:rStyle w:val="normaltextrun"/>
          <w:rFonts w:asciiTheme="minorHAnsi" w:hAnsiTheme="minorHAnsi" w:cstheme="minorHAnsi"/>
        </w:rPr>
        <w:t>’s</w:t>
      </w:r>
      <w:r w:rsidRPr="002728BB" w:rsidR="00C4495F">
        <w:rPr>
          <w:rStyle w:val="normaltextrun"/>
          <w:rFonts w:asciiTheme="minorHAnsi" w:hAnsiTheme="minorHAnsi" w:cstheme="minorHAnsi"/>
        </w:rPr>
        <w:t xml:space="preserve"> </w:t>
      </w:r>
      <w:hyperlink w:history="1" r:id="rId23">
        <w:r w:rsidRPr="002728BB" w:rsidR="00211A08">
          <w:rPr>
            <w:rStyle w:val="Hyperlink"/>
            <w:rFonts w:asciiTheme="minorHAnsi" w:hAnsiTheme="minorHAnsi" w:cstheme="minorHAnsi"/>
            <w:color w:val="174088"/>
          </w:rPr>
          <w:t>Improve Accessibility T</w:t>
        </w:r>
        <w:r w:rsidRPr="002728BB" w:rsidR="00C4495F">
          <w:rPr>
            <w:rStyle w:val="Hyperlink"/>
            <w:rFonts w:asciiTheme="minorHAnsi" w:hAnsiTheme="minorHAnsi" w:cstheme="minorHAnsi"/>
            <w:color w:val="174088"/>
          </w:rPr>
          <w:t>oolkit</w:t>
        </w:r>
      </w:hyperlink>
      <w:r w:rsidRPr="002728BB" w:rsidR="00C4495F">
        <w:rPr>
          <w:rStyle w:val="normaltextrun"/>
          <w:rFonts w:asciiTheme="minorHAnsi" w:hAnsiTheme="minorHAnsi" w:cstheme="minorHAnsi"/>
        </w:rPr>
        <w:t>.</w:t>
      </w:r>
    </w:p>
    <w:p w:rsidRPr="002728BB" w:rsidR="00C4495F" w:rsidP="002728BB" w:rsidRDefault="00211A08" w14:paraId="4B24CD82" w14:textId="01CA4E3B">
      <w:pPr>
        <w:pStyle w:val="paragraph"/>
        <w:spacing w:before="0" w:beforeAutospacing="0" w:after="160" w:afterAutospacing="0"/>
        <w:ind w:left="720"/>
        <w:textAlignment w:val="baseline"/>
        <w:rPr>
          <w:rStyle w:val="normaltextrun"/>
          <w:rFonts w:asciiTheme="minorHAnsi" w:hAnsiTheme="minorHAnsi" w:cstheme="minorHAnsi"/>
        </w:rPr>
      </w:pPr>
      <w:r w:rsidRPr="002728BB">
        <w:rPr>
          <w:rStyle w:val="normaltextrun"/>
          <w:rFonts w:asciiTheme="minorHAnsi" w:hAnsiTheme="minorHAnsi" w:cstheme="minorHAnsi"/>
        </w:rPr>
        <w:t xml:space="preserve">VCIL is not recommending specific business, but there is a </w:t>
      </w:r>
      <w:r w:rsidRPr="002728BB" w:rsidR="00C4495F">
        <w:rPr>
          <w:rStyle w:val="normaltextrun"/>
          <w:rFonts w:asciiTheme="minorHAnsi" w:hAnsiTheme="minorHAnsi" w:cstheme="minorHAnsi"/>
        </w:rPr>
        <w:t>Burlington based business that specializes in making websites accessible.</w:t>
      </w:r>
    </w:p>
    <w:p w:rsidRPr="002728BB" w:rsidR="00577735" w:rsidP="002728BB" w:rsidRDefault="008E6CFE" w14:paraId="633FB8B5" w14:textId="46DE8772">
      <w:pPr>
        <w:pStyle w:val="paragraph"/>
        <w:spacing w:before="0" w:beforeAutospacing="0" w:after="160" w:afterAutospacing="0"/>
        <w:ind w:left="720"/>
        <w:textAlignment w:val="baseline"/>
        <w:rPr>
          <w:rStyle w:val="normaltextrun"/>
          <w:rFonts w:asciiTheme="minorHAnsi" w:hAnsiTheme="minorHAnsi" w:cstheme="minorHAnsi"/>
        </w:rPr>
      </w:pPr>
      <w:r w:rsidRPr="002728BB">
        <w:rPr>
          <w:rStyle w:val="normaltextrun"/>
          <w:rFonts w:asciiTheme="minorHAnsi" w:hAnsiTheme="minorHAnsi" w:cstheme="minorHAnsi"/>
          <w:i/>
          <w:iCs/>
        </w:rPr>
        <w:t>VLCT A</w:t>
      </w:r>
      <w:r w:rsidRPr="002728BB" w:rsidR="00211A08">
        <w:rPr>
          <w:rStyle w:val="normaltextrun"/>
          <w:rFonts w:asciiTheme="minorHAnsi" w:hAnsiTheme="minorHAnsi" w:cstheme="minorHAnsi"/>
          <w:i/>
          <w:iCs/>
        </w:rPr>
        <w:t xml:space="preserve">ddendum: </w:t>
      </w:r>
      <w:r w:rsidRPr="002728BB" w:rsidR="00577735">
        <w:rPr>
          <w:rStyle w:val="scxw247010954"/>
          <w:rFonts w:asciiTheme="minorHAnsi" w:hAnsiTheme="minorHAnsi" w:cstheme="minorHAnsi"/>
        </w:rPr>
        <w:t xml:space="preserve">If a local government provides </w:t>
      </w:r>
      <w:r w:rsidRPr="002728BB" w:rsidR="00577735">
        <w:rPr>
          <w:rStyle w:val="normaltextrun"/>
          <w:rFonts w:asciiTheme="minorHAnsi" w:hAnsiTheme="minorHAnsi" w:cstheme="minorHAnsi"/>
        </w:rPr>
        <w:t xml:space="preserve">programs, services, or activities via its website, website accessibility is part of the ADA’s </w:t>
      </w:r>
      <w:hyperlink w:history="1" r:id="rId24">
        <w:r w:rsidRPr="002728BB" w:rsidR="00577735">
          <w:rPr>
            <w:rStyle w:val="Hyperlink"/>
            <w:rFonts w:asciiTheme="minorHAnsi" w:hAnsiTheme="minorHAnsi" w:cstheme="minorHAnsi"/>
            <w:color w:val="174088"/>
          </w:rPr>
          <w:t>effective communication</w:t>
        </w:r>
      </w:hyperlink>
      <w:r w:rsidRPr="002728BB" w:rsidR="00577735">
        <w:rPr>
          <w:rStyle w:val="normaltextrun"/>
          <w:rFonts w:asciiTheme="minorHAnsi" w:hAnsiTheme="minorHAnsi" w:cstheme="minorHAnsi"/>
        </w:rPr>
        <w:t xml:space="preserve"> requirements. </w:t>
      </w:r>
      <w:r w:rsidRPr="002728BB" w:rsidR="00983449">
        <w:rPr>
          <w:rStyle w:val="normaltextrun"/>
          <w:rFonts w:asciiTheme="minorHAnsi" w:hAnsiTheme="minorHAnsi" w:cstheme="minorHAnsi"/>
        </w:rPr>
        <w:t>The</w:t>
      </w:r>
      <w:r w:rsidRPr="002728BB" w:rsidR="00577735">
        <w:rPr>
          <w:rStyle w:val="normaltextrun"/>
          <w:rFonts w:asciiTheme="minorHAnsi" w:hAnsiTheme="minorHAnsi" w:cstheme="minorHAnsi"/>
        </w:rPr>
        <w:t xml:space="preserve"> US Department of Justice has clarified that services provided through websites must meet the ADA.</w:t>
      </w:r>
      <w:r w:rsidR="00B2236D">
        <w:rPr>
          <w:rStyle w:val="normaltextrun"/>
          <w:rFonts w:asciiTheme="minorHAnsi" w:hAnsiTheme="minorHAnsi" w:cstheme="minorHAnsi"/>
        </w:rPr>
        <w:t xml:space="preserve"> It published </w:t>
      </w:r>
      <w:hyperlink w:history="1" r:id="rId25">
        <w:r w:rsidR="00330DF9">
          <w:rPr>
            <w:rStyle w:val="Hyperlink"/>
            <w:rFonts w:asciiTheme="minorHAnsi" w:hAnsiTheme="minorHAnsi" w:cstheme="minorHAnsi"/>
            <w:color w:val="174088"/>
          </w:rPr>
          <w:t>W</w:t>
        </w:r>
        <w:r w:rsidRPr="00DB2BC6" w:rsidR="00330DF9">
          <w:rPr>
            <w:rStyle w:val="Hyperlink"/>
            <w:rFonts w:asciiTheme="minorHAnsi" w:hAnsiTheme="minorHAnsi" w:cstheme="minorHAnsi"/>
            <w:color w:val="174088"/>
          </w:rPr>
          <w:t>eb Accessibility Gu</w:t>
        </w:r>
        <w:r w:rsidRPr="00DB2BC6" w:rsidR="00B2236D">
          <w:rPr>
            <w:rStyle w:val="Hyperlink"/>
            <w:rFonts w:asciiTheme="minorHAnsi" w:hAnsiTheme="minorHAnsi" w:cstheme="minorHAnsi"/>
            <w:color w:val="174088"/>
          </w:rPr>
          <w:t>idance</w:t>
        </w:r>
      </w:hyperlink>
      <w:r w:rsidR="00B2236D">
        <w:rPr>
          <w:rStyle w:val="normaltextrun"/>
          <w:rFonts w:asciiTheme="minorHAnsi" w:hAnsiTheme="minorHAnsi" w:cstheme="minorHAnsi"/>
        </w:rPr>
        <w:t xml:space="preserve"> in </w:t>
      </w:r>
      <w:r w:rsidR="00D77DB9">
        <w:rPr>
          <w:rStyle w:val="normaltextrun"/>
          <w:rFonts w:asciiTheme="minorHAnsi" w:hAnsiTheme="minorHAnsi" w:cstheme="minorHAnsi"/>
        </w:rPr>
        <w:t>2022</w:t>
      </w:r>
      <w:r w:rsidR="00DA0E8C">
        <w:rPr>
          <w:rStyle w:val="normaltextrun"/>
          <w:rFonts w:asciiTheme="minorHAnsi" w:hAnsiTheme="minorHAnsi" w:cstheme="minorHAnsi"/>
        </w:rPr>
        <w:t>.</w:t>
      </w:r>
    </w:p>
    <w:p w:rsidRPr="002728BB" w:rsidR="004D786C" w:rsidP="002728BB" w:rsidRDefault="00577735" w14:paraId="1E3C05AA" w14:textId="6E064065">
      <w:pPr>
        <w:pStyle w:val="paragraph"/>
        <w:spacing w:before="0" w:beforeAutospacing="0" w:after="160" w:afterAutospacing="0"/>
        <w:ind w:left="720"/>
        <w:textAlignment w:val="baseline"/>
        <w:rPr>
          <w:rFonts w:asciiTheme="minorHAnsi" w:hAnsiTheme="minorHAnsi" w:cstheme="minorHAnsi"/>
        </w:rPr>
      </w:pPr>
      <w:r w:rsidRPr="002728BB">
        <w:rPr>
          <w:rStyle w:val="normaltextrun"/>
          <w:rFonts w:asciiTheme="minorHAnsi" w:hAnsiTheme="minorHAnsi" w:cstheme="minorHAnsi"/>
        </w:rPr>
        <w:t>Additionally, a related law, the Rehabilitation Act, passes through certain requirements to entities that receive federal financial assistance</w:t>
      </w:r>
      <w:r w:rsidR="00496F93">
        <w:rPr>
          <w:rStyle w:val="normaltextrun"/>
          <w:rFonts w:asciiTheme="minorHAnsi" w:hAnsiTheme="minorHAnsi" w:cstheme="minorHAnsi"/>
        </w:rPr>
        <w:t>. I</w:t>
      </w:r>
      <w:r w:rsidR="005761E7">
        <w:rPr>
          <w:rStyle w:val="normaltextrun"/>
          <w:rFonts w:asciiTheme="minorHAnsi" w:hAnsiTheme="minorHAnsi" w:cstheme="minorHAnsi"/>
        </w:rPr>
        <w:t xml:space="preserve">t </w:t>
      </w:r>
      <w:r w:rsidRPr="002728BB">
        <w:rPr>
          <w:rStyle w:val="normaltextrun"/>
          <w:rFonts w:asciiTheme="minorHAnsi" w:hAnsiTheme="minorHAnsi" w:cstheme="minorHAnsi"/>
        </w:rPr>
        <w:t>requires electronic and information technology to be accessible to people with disabilities. If the municipality accepts federal funds (</w:t>
      </w:r>
      <w:r w:rsidR="00F47D44">
        <w:rPr>
          <w:rStyle w:val="normaltextrun"/>
          <w:rFonts w:asciiTheme="minorHAnsi" w:hAnsiTheme="minorHAnsi" w:cstheme="minorHAnsi"/>
        </w:rPr>
        <w:t xml:space="preserve">e.g., </w:t>
      </w:r>
      <w:r w:rsidRPr="002728BB">
        <w:rPr>
          <w:rStyle w:val="normaltextrun"/>
          <w:rFonts w:asciiTheme="minorHAnsi" w:hAnsiTheme="minorHAnsi" w:cstheme="minorHAnsi"/>
        </w:rPr>
        <w:t xml:space="preserve">ARPA, transportation grants, etc.), the Rehabilitation Act applies, and </w:t>
      </w:r>
      <w:r w:rsidRPr="002728BB" w:rsidR="00983449">
        <w:rPr>
          <w:rStyle w:val="normaltextrun"/>
          <w:rFonts w:asciiTheme="minorHAnsi" w:hAnsiTheme="minorHAnsi" w:cstheme="minorHAnsi"/>
        </w:rPr>
        <w:t xml:space="preserve">the municipality’s </w:t>
      </w:r>
      <w:r w:rsidRPr="002728BB">
        <w:rPr>
          <w:rStyle w:val="normaltextrun"/>
          <w:rFonts w:asciiTheme="minorHAnsi" w:hAnsiTheme="minorHAnsi" w:cstheme="minorHAnsi"/>
        </w:rPr>
        <w:t>website must be accessible.</w:t>
      </w:r>
    </w:p>
    <w:p w:rsidRPr="002728BB" w:rsidR="00FB71D3" w:rsidP="002728BB" w:rsidRDefault="00FB71D3" w14:paraId="5D60D95F" w14:textId="77777777">
      <w:pPr>
        <w:spacing w:line="240" w:lineRule="auto"/>
        <w:rPr>
          <w:rFonts w:cstheme="minorHAnsi"/>
          <w:sz w:val="24"/>
          <w:szCs w:val="24"/>
        </w:rPr>
      </w:pPr>
    </w:p>
    <w:p w:rsidRPr="002728BB" w:rsidR="00227390" w:rsidP="002728BB" w:rsidRDefault="00227390" w14:paraId="6D6E93C0" w14:textId="09B33E1F">
      <w:pPr>
        <w:pStyle w:val="paragraph"/>
        <w:spacing w:before="0" w:beforeAutospacing="0" w:after="160" w:afterAutospacing="0"/>
        <w:ind w:left="720" w:hanging="720"/>
        <w:textAlignment w:val="baseline"/>
        <w:rPr>
          <w:rStyle w:val="normaltextrun"/>
          <w:rFonts w:asciiTheme="minorHAnsi" w:hAnsiTheme="minorHAnsi" w:cstheme="minorHAnsi"/>
        </w:rPr>
      </w:pPr>
      <w:r w:rsidRPr="002728BB">
        <w:rPr>
          <w:rStyle w:val="normaltextrun"/>
          <w:rFonts w:asciiTheme="minorHAnsi" w:hAnsiTheme="minorHAnsi" w:cstheme="minorHAnsi"/>
          <w:b/>
          <w:bCs/>
        </w:rPr>
        <w:t>Q7.</w:t>
      </w:r>
      <w:r w:rsidRPr="002728BB">
        <w:rPr>
          <w:rStyle w:val="normaltextrun"/>
          <w:rFonts w:asciiTheme="minorHAnsi" w:hAnsiTheme="minorHAnsi" w:cstheme="minorHAnsi"/>
        </w:rPr>
        <w:tab/>
      </w:r>
      <w:r w:rsidRPr="002728BB">
        <w:rPr>
          <w:rStyle w:val="normaltextrun"/>
          <w:rFonts w:asciiTheme="minorHAnsi" w:hAnsiTheme="minorHAnsi" w:cstheme="minorHAnsi"/>
        </w:rPr>
        <w:t>How can you involve volunteers if you have multiple people updating a website</w:t>
      </w:r>
      <w:r w:rsidRPr="002728BB" w:rsidR="00664087">
        <w:rPr>
          <w:rStyle w:val="normaltextrun"/>
          <w:rFonts w:asciiTheme="minorHAnsi" w:hAnsiTheme="minorHAnsi" w:cstheme="minorHAnsi"/>
        </w:rPr>
        <w:t xml:space="preserve"> in a small town</w:t>
      </w:r>
      <w:r w:rsidRPr="002728BB">
        <w:rPr>
          <w:rStyle w:val="normaltextrun"/>
          <w:rFonts w:asciiTheme="minorHAnsi" w:hAnsiTheme="minorHAnsi" w:cstheme="minorHAnsi"/>
        </w:rPr>
        <w:t>?</w:t>
      </w:r>
      <w:r w:rsidRPr="002728BB" w:rsidR="00664087">
        <w:rPr>
          <w:rStyle w:val="normaltextrun"/>
          <w:rFonts w:asciiTheme="minorHAnsi" w:hAnsiTheme="minorHAnsi" w:cstheme="minorHAnsi"/>
        </w:rPr>
        <w:t xml:space="preserve"> Is there a way to get everyone </w:t>
      </w:r>
      <w:r w:rsidRPr="002728BB" w:rsidR="006672D6">
        <w:rPr>
          <w:rStyle w:val="normaltextrun"/>
          <w:rFonts w:asciiTheme="minorHAnsi" w:hAnsiTheme="minorHAnsi" w:cstheme="minorHAnsi"/>
        </w:rPr>
        <w:t>“on the same page”?</w:t>
      </w:r>
    </w:p>
    <w:p w:rsidRPr="002728BB" w:rsidR="005B3432" w:rsidP="002728BB" w:rsidRDefault="00227390" w14:paraId="30AC2029" w14:textId="7CE53A05">
      <w:pPr>
        <w:spacing w:line="240" w:lineRule="auto"/>
        <w:ind w:left="720" w:hanging="720"/>
        <w:rPr>
          <w:rStyle w:val="normaltextrun"/>
          <w:rFonts w:cstheme="minorHAnsi"/>
          <w:sz w:val="24"/>
          <w:szCs w:val="24"/>
        </w:rPr>
      </w:pPr>
      <w:r w:rsidRPr="002728BB">
        <w:rPr>
          <w:rStyle w:val="normaltextrun"/>
          <w:rFonts w:cstheme="minorHAnsi"/>
          <w:b/>
          <w:bCs/>
          <w:sz w:val="24"/>
          <w:szCs w:val="24"/>
        </w:rPr>
        <w:t>A7.</w:t>
      </w:r>
      <w:r w:rsidRPr="002728BB">
        <w:rPr>
          <w:rStyle w:val="normaltextrun"/>
          <w:rFonts w:cstheme="minorHAnsi"/>
          <w:sz w:val="24"/>
          <w:szCs w:val="24"/>
        </w:rPr>
        <w:tab/>
      </w:r>
      <w:r w:rsidRPr="002728BB" w:rsidR="006672D6">
        <w:rPr>
          <w:rStyle w:val="normaltextrun"/>
          <w:rFonts w:cstheme="minorHAnsi"/>
          <w:sz w:val="24"/>
          <w:szCs w:val="24"/>
        </w:rPr>
        <w:t>A</w:t>
      </w:r>
      <w:r w:rsidRPr="002728BB" w:rsidR="00664087">
        <w:rPr>
          <w:rStyle w:val="normaltextrun"/>
          <w:rFonts w:cstheme="minorHAnsi"/>
          <w:sz w:val="24"/>
          <w:szCs w:val="24"/>
        </w:rPr>
        <w:t>t the very least</w:t>
      </w:r>
      <w:r w:rsidRPr="002728BB" w:rsidR="006672D6">
        <w:rPr>
          <w:rStyle w:val="normaltextrun"/>
          <w:rFonts w:cstheme="minorHAnsi"/>
          <w:sz w:val="24"/>
          <w:szCs w:val="24"/>
        </w:rPr>
        <w:t>, everyone should receive training</w:t>
      </w:r>
      <w:r w:rsidRPr="002728BB" w:rsidR="00664087">
        <w:rPr>
          <w:rStyle w:val="normaltextrun"/>
          <w:rFonts w:cstheme="minorHAnsi"/>
          <w:sz w:val="24"/>
          <w:szCs w:val="24"/>
        </w:rPr>
        <w:t xml:space="preserve">. </w:t>
      </w:r>
      <w:r w:rsidRPr="002728BB" w:rsidR="006672D6">
        <w:rPr>
          <w:rStyle w:val="normaltextrun"/>
          <w:rFonts w:cstheme="minorHAnsi"/>
          <w:sz w:val="24"/>
          <w:szCs w:val="24"/>
        </w:rPr>
        <w:t xml:space="preserve">The </w:t>
      </w:r>
      <w:hyperlink w:history="1" w:anchor=":~:text=support%20program%20access.-,Web/Digital%20Review,-Review%20of%20existing" r:id="rId26">
        <w:r w:rsidRPr="002728BB" w:rsidR="00664087">
          <w:rPr>
            <w:rStyle w:val="Hyperlink"/>
            <w:rFonts w:cstheme="minorHAnsi"/>
            <w:color w:val="174088"/>
            <w:sz w:val="24"/>
            <w:szCs w:val="24"/>
          </w:rPr>
          <w:t>I</w:t>
        </w:r>
        <w:r w:rsidRPr="002728BB" w:rsidR="006672D6">
          <w:rPr>
            <w:rStyle w:val="Hyperlink"/>
            <w:rFonts w:cstheme="minorHAnsi"/>
            <w:color w:val="174088"/>
            <w:sz w:val="24"/>
            <w:szCs w:val="24"/>
          </w:rPr>
          <w:t>nstitute for Human Centered Design</w:t>
        </w:r>
      </w:hyperlink>
      <w:r w:rsidRPr="002728BB" w:rsidR="006672D6">
        <w:rPr>
          <w:rStyle w:val="normaltextrun"/>
          <w:rFonts w:cstheme="minorHAnsi"/>
          <w:sz w:val="24"/>
          <w:szCs w:val="24"/>
        </w:rPr>
        <w:t xml:space="preserve"> </w:t>
      </w:r>
      <w:r w:rsidRPr="002728BB" w:rsidR="00722C40">
        <w:rPr>
          <w:rStyle w:val="normaltextrun"/>
          <w:rFonts w:cstheme="minorHAnsi"/>
          <w:sz w:val="24"/>
          <w:szCs w:val="24"/>
        </w:rPr>
        <w:t>performs review</w:t>
      </w:r>
      <w:r w:rsidRPr="002728BB" w:rsidR="007C1872">
        <w:rPr>
          <w:rStyle w:val="normaltextrun"/>
          <w:rFonts w:cstheme="minorHAnsi"/>
          <w:sz w:val="24"/>
          <w:szCs w:val="24"/>
        </w:rPr>
        <w:t>s</w:t>
      </w:r>
      <w:r w:rsidRPr="002728BB" w:rsidR="00722C40">
        <w:rPr>
          <w:rStyle w:val="normaltextrun"/>
          <w:rFonts w:cstheme="minorHAnsi"/>
          <w:sz w:val="24"/>
          <w:szCs w:val="24"/>
        </w:rPr>
        <w:t xml:space="preserve"> for web</w:t>
      </w:r>
      <w:r w:rsidRPr="002728BB" w:rsidR="007C1872">
        <w:rPr>
          <w:rStyle w:val="normaltextrun"/>
          <w:rFonts w:cstheme="minorHAnsi"/>
          <w:sz w:val="24"/>
          <w:szCs w:val="24"/>
        </w:rPr>
        <w:t>site</w:t>
      </w:r>
      <w:r w:rsidRPr="002728BB" w:rsidR="00722C40">
        <w:rPr>
          <w:rStyle w:val="normaltextrun"/>
          <w:rFonts w:cstheme="minorHAnsi"/>
          <w:sz w:val="24"/>
          <w:szCs w:val="24"/>
        </w:rPr>
        <w:t xml:space="preserve"> accessibility. This is a for-fee service. </w:t>
      </w:r>
      <w:r w:rsidRPr="002728BB" w:rsidR="00EC305F">
        <w:rPr>
          <w:rStyle w:val="normaltextrun"/>
          <w:rFonts w:cstheme="minorHAnsi"/>
          <w:sz w:val="24"/>
          <w:szCs w:val="24"/>
        </w:rPr>
        <w:t xml:space="preserve">For municipal employees, ensure it is part of their job. Have a lunch </w:t>
      </w:r>
      <w:r w:rsidRPr="002728BB" w:rsidR="007C1872">
        <w:rPr>
          <w:rStyle w:val="normaltextrun"/>
          <w:rFonts w:cstheme="minorHAnsi"/>
          <w:sz w:val="24"/>
          <w:szCs w:val="24"/>
        </w:rPr>
        <w:t xml:space="preserve">meeting </w:t>
      </w:r>
      <w:r w:rsidRPr="002728BB" w:rsidR="00EC305F">
        <w:rPr>
          <w:rStyle w:val="normaltextrun"/>
          <w:rFonts w:cstheme="minorHAnsi"/>
          <w:sz w:val="24"/>
          <w:szCs w:val="24"/>
        </w:rPr>
        <w:t xml:space="preserve">to teach each other about what </w:t>
      </w:r>
      <w:r w:rsidRPr="002728BB" w:rsidR="007C1872">
        <w:rPr>
          <w:rStyle w:val="normaltextrun"/>
          <w:rFonts w:cstheme="minorHAnsi"/>
          <w:sz w:val="24"/>
          <w:szCs w:val="24"/>
        </w:rPr>
        <w:t xml:space="preserve">each person has </w:t>
      </w:r>
      <w:r w:rsidRPr="002728BB" w:rsidR="00EC305F">
        <w:rPr>
          <w:rStyle w:val="normaltextrun"/>
          <w:rFonts w:cstheme="minorHAnsi"/>
          <w:sz w:val="24"/>
          <w:szCs w:val="24"/>
        </w:rPr>
        <w:t>learned about accessibility in the past month.</w:t>
      </w:r>
    </w:p>
    <w:p w:rsidRPr="002728BB" w:rsidR="00227390" w:rsidP="002728BB" w:rsidRDefault="00045637" w14:paraId="3E917627" w14:textId="115ADF99">
      <w:pPr>
        <w:spacing w:line="240" w:lineRule="auto"/>
        <w:ind w:left="720"/>
        <w:rPr>
          <w:rFonts w:cstheme="minorHAnsi"/>
          <w:sz w:val="24"/>
          <w:szCs w:val="24"/>
        </w:rPr>
      </w:pPr>
      <w:r w:rsidRPr="002728BB">
        <w:rPr>
          <w:rStyle w:val="normaltextrun"/>
          <w:rFonts w:cstheme="minorHAnsi"/>
          <w:sz w:val="24"/>
          <w:szCs w:val="24"/>
        </w:rPr>
        <w:t xml:space="preserve">Learning about accessibility is an ongoing process; you won’t learn </w:t>
      </w:r>
      <w:r w:rsidRPr="002728BB" w:rsidR="005B3432">
        <w:rPr>
          <w:rStyle w:val="normaltextrun"/>
          <w:rFonts w:cstheme="minorHAnsi"/>
          <w:sz w:val="24"/>
          <w:szCs w:val="24"/>
        </w:rPr>
        <w:t xml:space="preserve">it </w:t>
      </w:r>
      <w:r w:rsidRPr="002728BB">
        <w:rPr>
          <w:rStyle w:val="normaltextrun"/>
          <w:rFonts w:cstheme="minorHAnsi"/>
          <w:sz w:val="24"/>
          <w:szCs w:val="24"/>
        </w:rPr>
        <w:t>in one training.</w:t>
      </w:r>
      <w:r w:rsidRPr="002728BB" w:rsidR="0024764A">
        <w:rPr>
          <w:rStyle w:val="normaltextrun"/>
          <w:rFonts w:cstheme="minorHAnsi"/>
          <w:sz w:val="24"/>
          <w:szCs w:val="24"/>
        </w:rPr>
        <w:t xml:space="preserve"> </w:t>
      </w:r>
      <w:r w:rsidRPr="002728BB" w:rsidR="000C2440">
        <w:rPr>
          <w:rStyle w:val="normaltextrun"/>
          <w:rFonts w:cstheme="minorHAnsi"/>
          <w:sz w:val="24"/>
          <w:szCs w:val="24"/>
        </w:rPr>
        <w:t xml:space="preserve">If you sign up for the </w:t>
      </w:r>
      <w:hyperlink w:history="1" r:id="rId27">
        <w:r w:rsidRPr="002728BB" w:rsidR="000C2440">
          <w:rPr>
            <w:rStyle w:val="Hyperlink"/>
            <w:rFonts w:cstheme="minorHAnsi"/>
            <w:color w:val="174088"/>
            <w:sz w:val="24"/>
            <w:szCs w:val="24"/>
          </w:rPr>
          <w:t>New England ADA Center</w:t>
        </w:r>
      </w:hyperlink>
      <w:r w:rsidRPr="002728BB" w:rsidR="000C2440">
        <w:rPr>
          <w:rStyle w:val="normaltextrun"/>
          <w:rFonts w:cstheme="minorHAnsi"/>
          <w:sz w:val="24"/>
          <w:szCs w:val="24"/>
        </w:rPr>
        <w:t xml:space="preserve">’s </w:t>
      </w:r>
      <w:r w:rsidRPr="002728BB" w:rsidR="0024764A">
        <w:rPr>
          <w:rStyle w:val="normaltextrun"/>
          <w:rFonts w:cstheme="minorHAnsi"/>
          <w:sz w:val="24"/>
          <w:szCs w:val="24"/>
        </w:rPr>
        <w:t>newsletter</w:t>
      </w:r>
      <w:r w:rsidRPr="002728BB" w:rsidR="000C2440">
        <w:rPr>
          <w:rStyle w:val="normaltextrun"/>
          <w:rFonts w:cstheme="minorHAnsi"/>
          <w:sz w:val="24"/>
          <w:szCs w:val="24"/>
        </w:rPr>
        <w:t xml:space="preserve">, you’ll </w:t>
      </w:r>
      <w:r w:rsidRPr="002728BB" w:rsidR="0024764A">
        <w:rPr>
          <w:rStyle w:val="normaltextrun"/>
          <w:rFonts w:cstheme="minorHAnsi"/>
          <w:sz w:val="24"/>
          <w:szCs w:val="24"/>
        </w:rPr>
        <w:t xml:space="preserve">receive information about </w:t>
      </w:r>
      <w:r w:rsidRPr="002728BB" w:rsidR="00D64110">
        <w:rPr>
          <w:rStyle w:val="normaltextrun"/>
          <w:rFonts w:cstheme="minorHAnsi"/>
          <w:sz w:val="24"/>
          <w:szCs w:val="24"/>
        </w:rPr>
        <w:t>their trainings and trainings through</w:t>
      </w:r>
      <w:r w:rsidRPr="002728BB" w:rsidR="001E1AD1">
        <w:rPr>
          <w:rStyle w:val="normaltextrun"/>
          <w:rFonts w:cstheme="minorHAnsi"/>
          <w:sz w:val="24"/>
          <w:szCs w:val="24"/>
        </w:rPr>
        <w:t xml:space="preserve"> other ADA Centers </w:t>
      </w:r>
      <w:r w:rsidRPr="002728BB" w:rsidR="00C9296A">
        <w:rPr>
          <w:rStyle w:val="normaltextrun"/>
          <w:rFonts w:cstheme="minorHAnsi"/>
          <w:sz w:val="24"/>
          <w:szCs w:val="24"/>
        </w:rPr>
        <w:t xml:space="preserve">throughout </w:t>
      </w:r>
      <w:r w:rsidRPr="002728BB" w:rsidR="001E1AD1">
        <w:rPr>
          <w:rStyle w:val="normaltextrun"/>
          <w:rFonts w:cstheme="minorHAnsi"/>
          <w:sz w:val="24"/>
          <w:szCs w:val="24"/>
        </w:rPr>
        <w:t>the</w:t>
      </w:r>
      <w:r w:rsidRPr="002728BB" w:rsidR="00C9296A">
        <w:rPr>
          <w:rStyle w:val="normaltextrun"/>
          <w:rFonts w:cstheme="minorHAnsi"/>
          <w:sz w:val="24"/>
          <w:szCs w:val="24"/>
        </w:rPr>
        <w:t xml:space="preserve"> nation.</w:t>
      </w:r>
    </w:p>
    <w:p w:rsidRPr="002728BB" w:rsidR="009D36A5" w:rsidP="002728BB" w:rsidRDefault="009D36A5" w14:paraId="5BF4A488" w14:textId="19B49C27">
      <w:pPr>
        <w:pStyle w:val="paragraph"/>
        <w:spacing w:before="0" w:beforeAutospacing="0" w:after="160" w:afterAutospacing="0"/>
        <w:textAlignment w:val="baseline"/>
        <w:rPr>
          <w:rFonts w:asciiTheme="minorHAnsi" w:hAnsiTheme="minorHAnsi" w:cstheme="minorHAnsi"/>
        </w:rPr>
      </w:pPr>
      <w:r w:rsidRPr="002728BB">
        <w:rPr>
          <w:rStyle w:val="normaltextrun"/>
          <w:rFonts w:asciiTheme="minorHAnsi" w:hAnsiTheme="minorHAnsi" w:cstheme="minorHAnsi"/>
          <w:b/>
          <w:bCs/>
        </w:rPr>
        <w:t>SESSION 3:</w:t>
      </w:r>
      <w:r w:rsidRPr="002728BB">
        <w:rPr>
          <w:rStyle w:val="normaltextrun"/>
          <w:rFonts w:asciiTheme="minorHAnsi" w:hAnsiTheme="minorHAnsi" w:cstheme="minorHAnsi"/>
        </w:rPr>
        <w:t xml:space="preserve"> </w:t>
      </w:r>
      <w:r w:rsidRPr="002728BB" w:rsidR="00ED6375">
        <w:rPr>
          <w:rFonts w:asciiTheme="minorHAnsi" w:hAnsiTheme="minorHAnsi" w:cstheme="minorHAnsi"/>
          <w:color w:val="343A40"/>
        </w:rPr>
        <w:t>Peter Johnke, Deputy Director, and Cara Sachs, ADA Advocate, Vermont Center for Independent Living</w:t>
      </w:r>
    </w:p>
    <w:p w:rsidRPr="002728BB" w:rsidR="00A64984" w:rsidP="002728BB" w:rsidRDefault="00A64984" w14:paraId="78220FE6" w14:textId="18BACBDA">
      <w:pPr>
        <w:pStyle w:val="paragraph"/>
        <w:spacing w:before="0" w:beforeAutospacing="0" w:after="160" w:afterAutospacing="0"/>
        <w:ind w:left="720" w:hanging="720"/>
        <w:textAlignment w:val="baseline"/>
        <w:rPr>
          <w:rFonts w:asciiTheme="minorHAnsi" w:hAnsiTheme="minorHAnsi" w:cstheme="minorHAnsi"/>
        </w:rPr>
      </w:pPr>
      <w:r w:rsidRPr="002728BB">
        <w:rPr>
          <w:rStyle w:val="normaltextrun"/>
          <w:rFonts w:asciiTheme="minorHAnsi" w:hAnsiTheme="minorHAnsi" w:cstheme="minorHAnsi"/>
          <w:b/>
          <w:bCs/>
        </w:rPr>
        <w:t>Q8.</w:t>
      </w:r>
      <w:r w:rsidRPr="002728BB">
        <w:rPr>
          <w:rStyle w:val="normaltextrun"/>
          <w:rFonts w:asciiTheme="minorHAnsi" w:hAnsiTheme="minorHAnsi" w:cstheme="minorHAnsi"/>
        </w:rPr>
        <w:tab/>
      </w:r>
      <w:r w:rsidRPr="002728BB">
        <w:rPr>
          <w:rStyle w:val="normaltextrun"/>
          <w:rFonts w:asciiTheme="minorHAnsi" w:hAnsiTheme="minorHAnsi" w:cstheme="minorHAnsi"/>
        </w:rPr>
        <w:t>Are you able to share these slides with us?</w:t>
      </w:r>
    </w:p>
    <w:p w:rsidRPr="002728BB" w:rsidR="00A64984" w:rsidP="002728BB" w:rsidRDefault="00A64984" w14:paraId="4DC8DC25" w14:textId="01EC9552">
      <w:pPr>
        <w:pStyle w:val="paragraph"/>
        <w:spacing w:before="0" w:beforeAutospacing="0" w:after="160" w:afterAutospacing="0"/>
        <w:ind w:left="720" w:hanging="720"/>
        <w:textAlignment w:val="baseline"/>
        <w:rPr>
          <w:rStyle w:val="normaltextrun"/>
          <w:rFonts w:asciiTheme="minorHAnsi" w:hAnsiTheme="minorHAnsi" w:cstheme="minorHAnsi"/>
          <w:color w:val="000000"/>
        </w:rPr>
      </w:pPr>
      <w:r w:rsidRPr="002728BB">
        <w:rPr>
          <w:rStyle w:val="normaltextrun"/>
          <w:rFonts w:asciiTheme="minorHAnsi" w:hAnsiTheme="minorHAnsi" w:cstheme="minorHAnsi"/>
          <w:b/>
          <w:bCs/>
          <w:color w:val="000000"/>
        </w:rPr>
        <w:t>A8.</w:t>
      </w:r>
      <w:r w:rsidRPr="002728BB">
        <w:rPr>
          <w:rStyle w:val="normaltextrun"/>
          <w:rFonts w:asciiTheme="minorHAnsi" w:hAnsiTheme="minorHAnsi" w:cstheme="minorHAnsi"/>
          <w:color w:val="000000"/>
        </w:rPr>
        <w:tab/>
      </w:r>
      <w:r w:rsidRPr="002728BB">
        <w:rPr>
          <w:rStyle w:val="normaltextrun"/>
          <w:rFonts w:asciiTheme="minorHAnsi" w:hAnsiTheme="minorHAnsi" w:cstheme="minorHAnsi"/>
          <w:color w:val="000000"/>
        </w:rPr>
        <w:t>We will send participants an email when the slide decks are posted on our website. Participants can then download the presentations.</w:t>
      </w:r>
    </w:p>
    <w:p w:rsidRPr="002728BB" w:rsidR="00A64984" w:rsidP="002728BB" w:rsidRDefault="00A64984" w14:paraId="48F19D08" w14:textId="77777777">
      <w:pPr>
        <w:pStyle w:val="paragraph"/>
        <w:spacing w:before="0" w:beforeAutospacing="0" w:after="160" w:afterAutospacing="0"/>
        <w:ind w:left="720" w:hanging="720"/>
        <w:textAlignment w:val="baseline"/>
        <w:rPr>
          <w:rStyle w:val="normaltextrun"/>
          <w:rFonts w:asciiTheme="minorHAnsi" w:hAnsiTheme="minorHAnsi" w:cstheme="minorHAnsi"/>
          <w:b/>
          <w:bCs/>
        </w:rPr>
      </w:pPr>
    </w:p>
    <w:p w:rsidRPr="002728BB" w:rsidR="006B4C0A" w:rsidP="002728BB" w:rsidRDefault="00842842" w14:paraId="6CB25476" w14:textId="7E0564B2">
      <w:pPr>
        <w:pStyle w:val="paragraph"/>
        <w:spacing w:before="0" w:beforeAutospacing="0" w:after="160" w:afterAutospacing="0"/>
        <w:ind w:left="720" w:hanging="720"/>
        <w:textAlignment w:val="baseline"/>
        <w:rPr>
          <w:rStyle w:val="normaltextrun"/>
          <w:rFonts w:asciiTheme="minorHAnsi" w:hAnsiTheme="minorHAnsi" w:cstheme="minorHAnsi"/>
        </w:rPr>
      </w:pPr>
      <w:r w:rsidRPr="002728BB">
        <w:rPr>
          <w:rStyle w:val="normaltextrun"/>
          <w:rFonts w:asciiTheme="minorHAnsi" w:hAnsiTheme="minorHAnsi" w:cstheme="minorHAnsi"/>
          <w:b/>
          <w:bCs/>
        </w:rPr>
        <w:t>Q</w:t>
      </w:r>
      <w:r w:rsidRPr="002728BB" w:rsidR="00A64984">
        <w:rPr>
          <w:rStyle w:val="normaltextrun"/>
          <w:rFonts w:asciiTheme="minorHAnsi" w:hAnsiTheme="minorHAnsi" w:cstheme="minorHAnsi"/>
          <w:b/>
          <w:bCs/>
        </w:rPr>
        <w:t>9</w:t>
      </w:r>
      <w:r w:rsidRPr="002728BB">
        <w:rPr>
          <w:rStyle w:val="normaltextrun"/>
          <w:rFonts w:asciiTheme="minorHAnsi" w:hAnsiTheme="minorHAnsi" w:cstheme="minorHAnsi"/>
          <w:b/>
          <w:bCs/>
        </w:rPr>
        <w:t>.</w:t>
      </w:r>
      <w:r w:rsidRPr="002728BB">
        <w:rPr>
          <w:rStyle w:val="normaltextrun"/>
          <w:rFonts w:asciiTheme="minorHAnsi" w:hAnsiTheme="minorHAnsi" w:cstheme="minorHAnsi"/>
        </w:rPr>
        <w:tab/>
      </w:r>
      <w:r w:rsidRPr="002728BB" w:rsidR="006B4C0A">
        <w:rPr>
          <w:rStyle w:val="normaltextrun"/>
          <w:rFonts w:asciiTheme="minorHAnsi" w:hAnsiTheme="minorHAnsi" w:cstheme="minorHAnsi"/>
        </w:rPr>
        <w:t>Are there standards for website accessibility?</w:t>
      </w:r>
    </w:p>
    <w:p w:rsidRPr="002728BB" w:rsidR="00E5687F" w:rsidP="002728BB" w:rsidRDefault="006B4C0A" w14:paraId="0C740749" w14:textId="5EBAEE6B">
      <w:pPr>
        <w:pStyle w:val="paragraph"/>
        <w:spacing w:before="0" w:beforeAutospacing="0" w:after="160" w:afterAutospacing="0"/>
        <w:ind w:left="720" w:hanging="720"/>
        <w:textAlignment w:val="baseline"/>
        <w:rPr>
          <w:rStyle w:val="normaltextrun"/>
          <w:rFonts w:asciiTheme="minorHAnsi" w:hAnsiTheme="minorHAnsi" w:cstheme="minorHAnsi"/>
        </w:rPr>
      </w:pPr>
      <w:r w:rsidRPr="002728BB">
        <w:rPr>
          <w:rStyle w:val="normaltextrun"/>
          <w:rFonts w:asciiTheme="minorHAnsi" w:hAnsiTheme="minorHAnsi" w:cstheme="minorHAnsi"/>
          <w:b/>
          <w:bCs/>
        </w:rPr>
        <w:t>A</w:t>
      </w:r>
      <w:r w:rsidRPr="002728BB" w:rsidR="00A64984">
        <w:rPr>
          <w:rStyle w:val="normaltextrun"/>
          <w:rFonts w:asciiTheme="minorHAnsi" w:hAnsiTheme="minorHAnsi" w:cstheme="minorHAnsi"/>
          <w:b/>
          <w:bCs/>
        </w:rPr>
        <w:t>9</w:t>
      </w:r>
      <w:r w:rsidRPr="002728BB">
        <w:rPr>
          <w:rStyle w:val="normaltextrun"/>
          <w:rFonts w:asciiTheme="minorHAnsi" w:hAnsiTheme="minorHAnsi" w:cstheme="minorHAnsi"/>
          <w:b/>
          <w:bCs/>
        </w:rPr>
        <w:t>.</w:t>
      </w:r>
      <w:r w:rsidRPr="002728BB">
        <w:rPr>
          <w:rStyle w:val="normaltextrun"/>
          <w:rFonts w:asciiTheme="minorHAnsi" w:hAnsiTheme="minorHAnsi" w:cstheme="minorHAnsi"/>
        </w:rPr>
        <w:tab/>
      </w:r>
      <w:r w:rsidRPr="002728BB" w:rsidR="008B05C7">
        <w:rPr>
          <w:rStyle w:val="normaltextrun"/>
          <w:rFonts w:asciiTheme="minorHAnsi" w:hAnsiTheme="minorHAnsi" w:cstheme="minorHAnsi"/>
        </w:rPr>
        <w:t xml:space="preserve">Yes. </w:t>
      </w:r>
      <w:r w:rsidRPr="002728BB" w:rsidR="00171F85">
        <w:rPr>
          <w:rStyle w:val="normaltextrun"/>
          <w:rFonts w:asciiTheme="minorHAnsi" w:hAnsiTheme="minorHAnsi" w:cstheme="minorHAnsi"/>
        </w:rPr>
        <w:t xml:space="preserve">The US Department of Justice issued </w:t>
      </w:r>
      <w:hyperlink w:history="1" r:id="rId28">
        <w:r w:rsidRPr="002728BB" w:rsidR="00171F85">
          <w:rPr>
            <w:rStyle w:val="Hyperlink"/>
            <w:rFonts w:asciiTheme="minorHAnsi" w:hAnsiTheme="minorHAnsi" w:cstheme="minorHAnsi"/>
            <w:color w:val="174088"/>
          </w:rPr>
          <w:t>Web Accessibility Guidance</w:t>
        </w:r>
      </w:hyperlink>
      <w:r w:rsidRPr="002728BB" w:rsidR="00D8762E">
        <w:rPr>
          <w:rStyle w:val="normaltextrun"/>
          <w:rFonts w:asciiTheme="minorHAnsi" w:hAnsiTheme="minorHAnsi" w:cstheme="minorHAnsi"/>
        </w:rPr>
        <w:t xml:space="preserve"> in March 2022.</w:t>
      </w:r>
    </w:p>
    <w:p w:rsidRPr="002728BB" w:rsidR="00560441" w:rsidP="002728BB" w:rsidRDefault="00A46978" w14:paraId="50DE334F" w14:textId="7F4FE292">
      <w:pPr>
        <w:pStyle w:val="paragraph"/>
        <w:spacing w:before="0" w:beforeAutospacing="0" w:after="160" w:afterAutospacing="0"/>
        <w:ind w:left="720"/>
        <w:textAlignment w:val="baseline"/>
        <w:rPr>
          <w:rFonts w:asciiTheme="minorHAnsi" w:hAnsiTheme="minorHAnsi" w:cstheme="minorHAnsi"/>
          <w:color w:val="2E2E2A"/>
        </w:rPr>
      </w:pPr>
      <w:r w:rsidRPr="002728BB">
        <w:rPr>
          <w:rStyle w:val="normaltextrun"/>
          <w:rFonts w:asciiTheme="minorHAnsi" w:hAnsiTheme="minorHAnsi" w:cstheme="minorHAnsi"/>
          <w:i/>
          <w:iCs/>
        </w:rPr>
        <w:t xml:space="preserve">VLCT </w:t>
      </w:r>
      <w:r w:rsidRPr="002728BB" w:rsidR="008B05C7">
        <w:rPr>
          <w:rStyle w:val="normaltextrun"/>
          <w:rFonts w:asciiTheme="minorHAnsi" w:hAnsiTheme="minorHAnsi" w:cstheme="minorHAnsi"/>
          <w:i/>
          <w:iCs/>
        </w:rPr>
        <w:t xml:space="preserve">Addendum: </w:t>
      </w:r>
      <w:r w:rsidRPr="002728BB" w:rsidR="008B05C7">
        <w:rPr>
          <w:rStyle w:val="normaltextrun"/>
          <w:rFonts w:asciiTheme="minorHAnsi" w:hAnsiTheme="minorHAnsi" w:cstheme="minorHAnsi"/>
        </w:rPr>
        <w:t xml:space="preserve"> According to ADA.gov, </w:t>
      </w:r>
      <w:r w:rsidRPr="002728BB" w:rsidR="00E5687F">
        <w:rPr>
          <w:rStyle w:val="normaltextrun"/>
          <w:rFonts w:asciiTheme="minorHAnsi" w:hAnsiTheme="minorHAnsi" w:cstheme="minorHAnsi"/>
        </w:rPr>
        <w:t xml:space="preserve">local governments </w:t>
      </w:r>
      <w:r w:rsidRPr="002728BB" w:rsidR="008B05C7">
        <w:rPr>
          <w:rStyle w:val="normaltextrun"/>
          <w:rFonts w:asciiTheme="minorHAnsi" w:hAnsiTheme="minorHAnsi" w:cstheme="minorHAnsi"/>
        </w:rPr>
        <w:t xml:space="preserve">currently </w:t>
      </w:r>
      <w:r w:rsidRPr="002728BB" w:rsidR="00E5687F">
        <w:rPr>
          <w:rStyle w:val="normaltextrun"/>
          <w:rFonts w:asciiTheme="minorHAnsi" w:hAnsiTheme="minorHAnsi" w:cstheme="minorHAnsi"/>
        </w:rPr>
        <w:t>have flexibility in how they comply with the ADA’s general requirements of non</w:t>
      </w:r>
      <w:r w:rsidRPr="002728BB" w:rsidR="008B05C7">
        <w:rPr>
          <w:rStyle w:val="normaltextrun"/>
          <w:rFonts w:asciiTheme="minorHAnsi" w:hAnsiTheme="minorHAnsi" w:cstheme="minorHAnsi"/>
        </w:rPr>
        <w:t xml:space="preserve">discrimination and effective communication. They must ensure that the programs, services, and </w:t>
      </w:r>
      <w:r w:rsidRPr="002728BB" w:rsidR="003D0E70">
        <w:rPr>
          <w:rStyle w:val="normaltextrun"/>
          <w:rFonts w:asciiTheme="minorHAnsi" w:hAnsiTheme="minorHAnsi" w:cstheme="minorHAnsi"/>
        </w:rPr>
        <w:t>activities they provide, including those provided online, are accessible to people with disabilities.</w:t>
      </w:r>
      <w:r w:rsidRPr="002728BB" w:rsidR="007B4CD0">
        <w:rPr>
          <w:rStyle w:val="normaltextrun"/>
          <w:rFonts w:asciiTheme="minorHAnsi" w:hAnsiTheme="minorHAnsi" w:cstheme="minorHAnsi"/>
        </w:rPr>
        <w:t xml:space="preserve"> </w:t>
      </w:r>
      <w:r w:rsidRPr="002728BB" w:rsidR="007B4CD0">
        <w:rPr>
          <w:rFonts w:asciiTheme="minorHAnsi" w:hAnsiTheme="minorHAnsi" w:cstheme="minorHAnsi"/>
          <w:color w:val="2E2E2A"/>
        </w:rPr>
        <w:t xml:space="preserve">Existing technical standards provide helpful guidance concerning how to ensure accessibility of website features. These include the </w:t>
      </w:r>
      <w:hyperlink w:history="1" r:id="rId29">
        <w:r w:rsidRPr="002728BB" w:rsidR="007B4CD0">
          <w:rPr>
            <w:rStyle w:val="Hyperlink"/>
            <w:rFonts w:asciiTheme="minorHAnsi" w:hAnsiTheme="minorHAnsi" w:cstheme="minorHAnsi"/>
            <w:color w:val="174088"/>
          </w:rPr>
          <w:t>Web Content Accessibility Guidelines (WCAG)</w:t>
        </w:r>
      </w:hyperlink>
      <w:r w:rsidRPr="002728BB" w:rsidR="00D14093">
        <w:rPr>
          <w:rFonts w:asciiTheme="minorHAnsi" w:hAnsiTheme="minorHAnsi" w:cstheme="minorHAnsi"/>
          <w:color w:val="2E2E2A"/>
        </w:rPr>
        <w:t xml:space="preserve"> </w:t>
      </w:r>
      <w:r w:rsidRPr="002728BB" w:rsidR="007B4CD0">
        <w:rPr>
          <w:rFonts w:asciiTheme="minorHAnsi" w:hAnsiTheme="minorHAnsi" w:cstheme="minorHAnsi"/>
          <w:color w:val="2E2E2A"/>
        </w:rPr>
        <w:t>and the</w:t>
      </w:r>
      <w:r w:rsidRPr="002728BB" w:rsidR="00D14093">
        <w:rPr>
          <w:rFonts w:asciiTheme="minorHAnsi" w:hAnsiTheme="minorHAnsi" w:cstheme="minorHAnsi"/>
          <w:color w:val="2E2E2A"/>
        </w:rPr>
        <w:t xml:space="preserve"> </w:t>
      </w:r>
      <w:hyperlink w:history="1" r:id="rId30">
        <w:r w:rsidRPr="002728BB" w:rsidR="007B4CD0">
          <w:rPr>
            <w:rStyle w:val="Hyperlink"/>
            <w:rFonts w:asciiTheme="minorHAnsi" w:hAnsiTheme="minorHAnsi" w:cstheme="minorHAnsi"/>
            <w:color w:val="174088"/>
          </w:rPr>
          <w:t>Section 508 Standards</w:t>
        </w:r>
      </w:hyperlink>
      <w:r w:rsidRPr="002728BB" w:rsidR="007B4CD0">
        <w:rPr>
          <w:rFonts w:asciiTheme="minorHAnsi" w:hAnsiTheme="minorHAnsi" w:cstheme="minorHAnsi"/>
          <w:color w:val="2E2E2A"/>
        </w:rPr>
        <w:t>, which the federal government uses for its own websites.</w:t>
      </w:r>
    </w:p>
    <w:p w:rsidRPr="002728BB" w:rsidR="00842842" w:rsidP="002728BB" w:rsidRDefault="00842842" w14:paraId="39A67A39" w14:textId="77777777">
      <w:pPr>
        <w:pStyle w:val="paragraph"/>
        <w:spacing w:before="0" w:beforeAutospacing="0" w:after="160" w:afterAutospacing="0"/>
        <w:textAlignment w:val="baseline"/>
        <w:rPr>
          <w:rFonts w:asciiTheme="minorHAnsi" w:hAnsiTheme="minorHAnsi" w:cstheme="minorHAnsi"/>
        </w:rPr>
      </w:pPr>
    </w:p>
    <w:p w:rsidRPr="002728BB" w:rsidR="00842842" w:rsidP="002728BB" w:rsidRDefault="00842842" w14:paraId="7C6BFEA1" w14:textId="14B05E25">
      <w:pPr>
        <w:pStyle w:val="paragraph"/>
        <w:spacing w:before="0" w:beforeAutospacing="0" w:after="160" w:afterAutospacing="0"/>
        <w:ind w:left="720" w:hanging="720"/>
        <w:textAlignment w:val="baseline"/>
        <w:rPr>
          <w:rFonts w:asciiTheme="minorHAnsi" w:hAnsiTheme="minorHAnsi" w:cstheme="minorHAnsi"/>
        </w:rPr>
      </w:pPr>
      <w:r w:rsidRPr="002728BB">
        <w:rPr>
          <w:rStyle w:val="normaltextrun"/>
          <w:rFonts w:asciiTheme="minorHAnsi" w:hAnsiTheme="minorHAnsi" w:cstheme="minorHAnsi"/>
          <w:b/>
          <w:bCs/>
        </w:rPr>
        <w:t>Q9.</w:t>
      </w:r>
      <w:r w:rsidRPr="002728BB">
        <w:rPr>
          <w:rStyle w:val="normaltextrun"/>
          <w:rFonts w:asciiTheme="minorHAnsi" w:hAnsiTheme="minorHAnsi" w:cstheme="minorHAnsi"/>
        </w:rPr>
        <w:tab/>
      </w:r>
      <w:r w:rsidRPr="002728BB" w:rsidR="00917EAA">
        <w:rPr>
          <w:rStyle w:val="normaltextrun"/>
          <w:rFonts w:asciiTheme="minorHAnsi" w:hAnsiTheme="minorHAnsi" w:cstheme="minorHAnsi"/>
        </w:rPr>
        <w:t>Out t</w:t>
      </w:r>
      <w:r w:rsidRPr="002728BB">
        <w:rPr>
          <w:rStyle w:val="normaltextrun"/>
          <w:rFonts w:asciiTheme="minorHAnsi" w:hAnsiTheme="minorHAnsi" w:cstheme="minorHAnsi"/>
        </w:rPr>
        <w:t>own will be building a new gazebo. It will have 3-4 steps. Does it need to have a ramp?</w:t>
      </w:r>
    </w:p>
    <w:p w:rsidRPr="002728BB" w:rsidR="000447AA" w:rsidP="002728BB" w:rsidRDefault="00842842" w14:paraId="55291FA0" w14:textId="22261F1B">
      <w:pPr>
        <w:pStyle w:val="NormalWeb"/>
        <w:spacing w:before="0" w:beforeAutospacing="0" w:after="160" w:afterAutospacing="0"/>
        <w:ind w:left="720" w:hanging="720"/>
        <w:rPr>
          <w:rStyle w:val="normaltextrun"/>
          <w:rFonts w:asciiTheme="minorHAnsi" w:hAnsiTheme="minorHAnsi" w:cstheme="minorHAnsi"/>
        </w:rPr>
      </w:pPr>
      <w:r w:rsidRPr="002728BB">
        <w:rPr>
          <w:rStyle w:val="normaltextrun"/>
          <w:rFonts w:asciiTheme="minorHAnsi" w:hAnsiTheme="minorHAnsi" w:cstheme="minorHAnsi"/>
          <w:b/>
          <w:bCs/>
        </w:rPr>
        <w:t>A9.</w:t>
      </w:r>
      <w:r w:rsidRPr="002728BB">
        <w:rPr>
          <w:rStyle w:val="normaltextrun"/>
          <w:rFonts w:asciiTheme="minorHAnsi" w:hAnsiTheme="minorHAnsi" w:cstheme="minorHAnsi"/>
        </w:rPr>
        <w:tab/>
      </w:r>
      <w:r w:rsidRPr="002728BB" w:rsidR="00A05B86">
        <w:rPr>
          <w:rStyle w:val="normaltextrun"/>
          <w:rFonts w:asciiTheme="minorHAnsi" w:hAnsiTheme="minorHAnsi" w:cstheme="minorHAnsi"/>
        </w:rPr>
        <w:t>Yes, if it’s open to the public.</w:t>
      </w:r>
    </w:p>
    <w:p w:rsidRPr="002728BB" w:rsidR="00842842" w:rsidP="002728BB" w:rsidRDefault="00842842" w14:paraId="63BA4813" w14:textId="77777777">
      <w:pPr>
        <w:pStyle w:val="paragraph"/>
        <w:spacing w:before="0" w:beforeAutospacing="0" w:after="160" w:afterAutospacing="0"/>
        <w:textAlignment w:val="baseline"/>
        <w:rPr>
          <w:rFonts w:asciiTheme="minorHAnsi" w:hAnsiTheme="minorHAnsi" w:cstheme="minorHAnsi"/>
        </w:rPr>
      </w:pPr>
    </w:p>
    <w:p w:rsidRPr="002728BB" w:rsidR="00A05B86" w:rsidP="002728BB" w:rsidRDefault="00A05B86" w14:paraId="54C9DB74" w14:textId="6A4253BA">
      <w:pPr>
        <w:pStyle w:val="paragraph"/>
        <w:spacing w:before="0" w:beforeAutospacing="0" w:after="160" w:afterAutospacing="0"/>
        <w:ind w:left="720" w:hanging="720"/>
        <w:textAlignment w:val="baseline"/>
        <w:rPr>
          <w:rStyle w:val="eop"/>
          <w:rFonts w:asciiTheme="minorHAnsi" w:hAnsiTheme="minorHAnsi" w:cstheme="minorHAnsi"/>
        </w:rPr>
      </w:pPr>
      <w:r w:rsidRPr="002728BB">
        <w:rPr>
          <w:rStyle w:val="normaltextrun"/>
          <w:rFonts w:asciiTheme="minorHAnsi" w:hAnsiTheme="minorHAnsi" w:cstheme="minorHAnsi"/>
          <w:b/>
          <w:bCs/>
        </w:rPr>
        <w:t>Q1</w:t>
      </w:r>
      <w:r w:rsidRPr="002728BB" w:rsidR="00CC1A3D">
        <w:rPr>
          <w:rStyle w:val="normaltextrun"/>
          <w:rFonts w:asciiTheme="minorHAnsi" w:hAnsiTheme="minorHAnsi" w:cstheme="minorHAnsi"/>
          <w:b/>
          <w:bCs/>
        </w:rPr>
        <w:t>0</w:t>
      </w:r>
      <w:r w:rsidRPr="002728BB">
        <w:rPr>
          <w:rStyle w:val="normaltextrun"/>
          <w:rFonts w:asciiTheme="minorHAnsi" w:hAnsiTheme="minorHAnsi" w:cstheme="minorHAnsi"/>
          <w:b/>
          <w:bCs/>
        </w:rPr>
        <w:t>.</w:t>
      </w:r>
      <w:r w:rsidRPr="002728BB">
        <w:rPr>
          <w:rStyle w:val="normaltextrun"/>
          <w:rFonts w:asciiTheme="minorHAnsi" w:hAnsiTheme="minorHAnsi" w:cstheme="minorHAnsi"/>
        </w:rPr>
        <w:tab/>
      </w:r>
      <w:r w:rsidRPr="002728BB" w:rsidR="00917EAA">
        <w:rPr>
          <w:rStyle w:val="normaltextrun"/>
          <w:rFonts w:asciiTheme="minorHAnsi" w:hAnsiTheme="minorHAnsi" w:cstheme="minorHAnsi"/>
        </w:rPr>
        <w:t>Are</w:t>
      </w:r>
      <w:r w:rsidRPr="002728BB">
        <w:rPr>
          <w:rStyle w:val="normaltextrun"/>
          <w:rFonts w:asciiTheme="minorHAnsi" w:hAnsiTheme="minorHAnsi" w:cstheme="minorHAnsi"/>
        </w:rPr>
        <w:t xml:space="preserve"> there any </w:t>
      </w:r>
      <w:r w:rsidRPr="002728BB" w:rsidR="00917EAA">
        <w:rPr>
          <w:rStyle w:val="normaltextrun"/>
          <w:rFonts w:asciiTheme="minorHAnsi" w:hAnsiTheme="minorHAnsi" w:cstheme="minorHAnsi"/>
        </w:rPr>
        <w:t>“</w:t>
      </w:r>
      <w:r w:rsidRPr="002728BB">
        <w:rPr>
          <w:rStyle w:val="normaltextrun"/>
          <w:rFonts w:asciiTheme="minorHAnsi" w:hAnsiTheme="minorHAnsi" w:cstheme="minorHAnsi"/>
        </w:rPr>
        <w:t>grandfathering</w:t>
      </w:r>
      <w:r w:rsidRPr="002728BB" w:rsidR="00917EAA">
        <w:rPr>
          <w:rStyle w:val="normaltextrun"/>
          <w:rFonts w:asciiTheme="minorHAnsi" w:hAnsiTheme="minorHAnsi" w:cstheme="minorHAnsi"/>
        </w:rPr>
        <w:t>”</w:t>
      </w:r>
      <w:r w:rsidRPr="002728BB">
        <w:rPr>
          <w:rStyle w:val="normaltextrun"/>
          <w:rFonts w:asciiTheme="minorHAnsi" w:hAnsiTheme="minorHAnsi" w:cstheme="minorHAnsi"/>
        </w:rPr>
        <w:t xml:space="preserve"> rules that would apply for items already in existence that have no plans for remodeling? </w:t>
      </w:r>
      <w:r w:rsidRPr="002728BB" w:rsidR="002307E0">
        <w:rPr>
          <w:rStyle w:val="normaltextrun"/>
          <w:rFonts w:asciiTheme="minorHAnsi" w:hAnsiTheme="minorHAnsi" w:cstheme="minorHAnsi"/>
        </w:rPr>
        <w:t>For example, a</w:t>
      </w:r>
      <w:r w:rsidRPr="002728BB">
        <w:rPr>
          <w:rStyle w:val="normaltextrun"/>
          <w:rFonts w:asciiTheme="minorHAnsi" w:hAnsiTheme="minorHAnsi" w:cstheme="minorHAnsi"/>
        </w:rPr>
        <w:t xml:space="preserve"> bathroom not current to existing ADA rules but compliant to prior year rules. </w:t>
      </w:r>
    </w:p>
    <w:p w:rsidRPr="002728BB" w:rsidR="002307E0" w:rsidP="002728BB" w:rsidRDefault="00A05B86" w14:paraId="5DE741D0" w14:textId="43511A9D">
      <w:pPr>
        <w:pStyle w:val="paragraph"/>
        <w:spacing w:before="0" w:beforeAutospacing="0" w:after="160" w:afterAutospacing="0"/>
        <w:ind w:left="720" w:hanging="720"/>
        <w:textAlignment w:val="baseline"/>
        <w:rPr>
          <w:rFonts w:asciiTheme="minorHAnsi" w:hAnsiTheme="minorHAnsi" w:cstheme="minorHAnsi"/>
          <w:color w:val="000000"/>
        </w:rPr>
      </w:pPr>
      <w:r w:rsidRPr="002728BB">
        <w:rPr>
          <w:rStyle w:val="eop"/>
          <w:rFonts w:asciiTheme="minorHAnsi" w:hAnsiTheme="minorHAnsi" w:cstheme="minorHAnsi"/>
          <w:b/>
          <w:bCs/>
        </w:rPr>
        <w:t>A1</w:t>
      </w:r>
      <w:r w:rsidRPr="002728BB" w:rsidR="00CC1A3D">
        <w:rPr>
          <w:rStyle w:val="eop"/>
          <w:rFonts w:asciiTheme="minorHAnsi" w:hAnsiTheme="minorHAnsi" w:cstheme="minorHAnsi"/>
          <w:b/>
          <w:bCs/>
        </w:rPr>
        <w:t>0</w:t>
      </w:r>
      <w:r w:rsidRPr="002728BB">
        <w:rPr>
          <w:rStyle w:val="eop"/>
          <w:rFonts w:asciiTheme="minorHAnsi" w:hAnsiTheme="minorHAnsi" w:cstheme="minorHAnsi"/>
          <w:b/>
          <w:bCs/>
        </w:rPr>
        <w:t>.</w:t>
      </w:r>
      <w:r w:rsidRPr="002728BB">
        <w:rPr>
          <w:rStyle w:val="eop"/>
          <w:rFonts w:asciiTheme="minorHAnsi" w:hAnsiTheme="minorHAnsi" w:cstheme="minorHAnsi"/>
          <w:b/>
          <w:bCs/>
        </w:rPr>
        <w:tab/>
      </w:r>
      <w:r w:rsidRPr="002728BB">
        <w:rPr>
          <w:rFonts w:asciiTheme="minorHAnsi" w:hAnsiTheme="minorHAnsi" w:cstheme="minorHAnsi"/>
          <w:color w:val="000000"/>
        </w:rPr>
        <w:t xml:space="preserve">The ADA does not have a provision to "grandfather" a facility. </w:t>
      </w:r>
      <w:r w:rsidRPr="002728BB" w:rsidR="0028441B">
        <w:rPr>
          <w:rFonts w:asciiTheme="minorHAnsi" w:hAnsiTheme="minorHAnsi" w:cstheme="minorHAnsi"/>
          <w:color w:val="000000"/>
        </w:rPr>
        <w:t>You’d want to put that on a transition plan.</w:t>
      </w:r>
    </w:p>
    <w:p w:rsidRPr="002728BB" w:rsidR="00A05B86" w:rsidP="002728BB" w:rsidRDefault="00A05B86" w14:paraId="5BF948D5" w14:textId="77777777">
      <w:pPr>
        <w:pStyle w:val="paragraph"/>
        <w:spacing w:before="0" w:beforeAutospacing="0" w:after="160" w:afterAutospacing="0"/>
        <w:textAlignment w:val="baseline"/>
        <w:rPr>
          <w:rFonts w:asciiTheme="minorHAnsi" w:hAnsiTheme="minorHAnsi" w:cstheme="minorHAnsi"/>
        </w:rPr>
      </w:pPr>
    </w:p>
    <w:p w:rsidRPr="002728BB" w:rsidR="0028441B" w:rsidP="002728BB" w:rsidRDefault="0028441B" w14:paraId="5FA2E9D2" w14:textId="4CC9B7E7">
      <w:pPr>
        <w:pStyle w:val="paragraph"/>
        <w:spacing w:before="0" w:beforeAutospacing="0" w:after="160" w:afterAutospacing="0"/>
        <w:ind w:left="720" w:hanging="720"/>
        <w:textAlignment w:val="baseline"/>
        <w:rPr>
          <w:rStyle w:val="normaltextrun"/>
          <w:rFonts w:asciiTheme="minorHAnsi" w:hAnsiTheme="minorHAnsi" w:cstheme="minorHAnsi"/>
        </w:rPr>
      </w:pPr>
      <w:r w:rsidRPr="002728BB">
        <w:rPr>
          <w:rStyle w:val="normaltextrun"/>
          <w:rFonts w:asciiTheme="minorHAnsi" w:hAnsiTheme="minorHAnsi" w:cstheme="minorHAnsi"/>
          <w:b/>
          <w:bCs/>
        </w:rPr>
        <w:t>Q1</w:t>
      </w:r>
      <w:r w:rsidRPr="002728BB" w:rsidR="00CC1A3D">
        <w:rPr>
          <w:rStyle w:val="normaltextrun"/>
          <w:rFonts w:asciiTheme="minorHAnsi" w:hAnsiTheme="minorHAnsi" w:cstheme="minorHAnsi"/>
          <w:b/>
          <w:bCs/>
        </w:rPr>
        <w:t>1</w:t>
      </w:r>
      <w:r w:rsidRPr="002728BB">
        <w:rPr>
          <w:rStyle w:val="normaltextrun"/>
          <w:rFonts w:asciiTheme="minorHAnsi" w:hAnsiTheme="minorHAnsi" w:cstheme="minorHAnsi"/>
          <w:b/>
          <w:bCs/>
        </w:rPr>
        <w:t>.</w:t>
      </w:r>
      <w:r w:rsidRPr="002728BB">
        <w:rPr>
          <w:rStyle w:val="normaltextrun"/>
          <w:rFonts w:asciiTheme="minorHAnsi" w:hAnsiTheme="minorHAnsi" w:cstheme="minorHAnsi"/>
        </w:rPr>
        <w:tab/>
      </w:r>
      <w:r w:rsidRPr="002728BB">
        <w:rPr>
          <w:rStyle w:val="normaltextrun"/>
          <w:rFonts w:asciiTheme="minorHAnsi" w:hAnsiTheme="minorHAnsi" w:cstheme="minorHAnsi"/>
        </w:rPr>
        <w:t xml:space="preserve">We have an existing ramp from 1978 that does not comply with the required ratio. </w:t>
      </w:r>
      <w:r w:rsidRPr="002728BB" w:rsidR="003C0317">
        <w:rPr>
          <w:rStyle w:val="normaltextrun"/>
          <w:rFonts w:asciiTheme="minorHAnsi" w:hAnsiTheme="minorHAnsi" w:cstheme="minorHAnsi"/>
        </w:rPr>
        <w:t>Ther</w:t>
      </w:r>
      <w:r w:rsidRPr="002728BB" w:rsidR="00B242F1">
        <w:rPr>
          <w:rStyle w:val="normaltextrun"/>
          <w:rFonts w:asciiTheme="minorHAnsi" w:hAnsiTheme="minorHAnsi" w:cstheme="minorHAnsi"/>
        </w:rPr>
        <w:t>e</w:t>
      </w:r>
      <w:r w:rsidRPr="002728BB" w:rsidR="003C0317">
        <w:rPr>
          <w:rStyle w:val="normaltextrun"/>
          <w:rFonts w:asciiTheme="minorHAnsi" w:hAnsiTheme="minorHAnsi" w:cstheme="minorHAnsi"/>
        </w:rPr>
        <w:t xml:space="preserve"> is n</w:t>
      </w:r>
      <w:r w:rsidRPr="002728BB">
        <w:rPr>
          <w:rStyle w:val="normaltextrun"/>
          <w:rFonts w:asciiTheme="minorHAnsi" w:hAnsiTheme="minorHAnsi" w:cstheme="minorHAnsi"/>
        </w:rPr>
        <w:t>o space to change it on the property. Any suggestions?</w:t>
      </w:r>
    </w:p>
    <w:p w:rsidRPr="002728BB" w:rsidR="003C0317" w:rsidP="002728BB" w:rsidRDefault="0028441B" w14:paraId="6D0D2C6E" w14:textId="7319468C">
      <w:pPr>
        <w:pStyle w:val="paragraph"/>
        <w:spacing w:before="0" w:beforeAutospacing="0" w:after="160" w:afterAutospacing="0"/>
        <w:ind w:left="720" w:hanging="720"/>
        <w:textAlignment w:val="baseline"/>
        <w:rPr>
          <w:rFonts w:asciiTheme="minorHAnsi" w:hAnsiTheme="minorHAnsi" w:cstheme="minorHAnsi"/>
        </w:rPr>
      </w:pPr>
      <w:r w:rsidRPr="002728BB">
        <w:rPr>
          <w:rStyle w:val="normaltextrun"/>
          <w:rFonts w:asciiTheme="minorHAnsi" w:hAnsiTheme="minorHAnsi" w:cstheme="minorHAnsi"/>
          <w:b/>
          <w:bCs/>
        </w:rPr>
        <w:t>A1</w:t>
      </w:r>
      <w:r w:rsidRPr="002728BB" w:rsidR="00CC1A3D">
        <w:rPr>
          <w:rStyle w:val="normaltextrun"/>
          <w:rFonts w:asciiTheme="minorHAnsi" w:hAnsiTheme="minorHAnsi" w:cstheme="minorHAnsi"/>
          <w:b/>
          <w:bCs/>
        </w:rPr>
        <w:t>1</w:t>
      </w:r>
      <w:r w:rsidRPr="002728BB">
        <w:rPr>
          <w:rStyle w:val="normaltextrun"/>
          <w:rFonts w:asciiTheme="minorHAnsi" w:hAnsiTheme="minorHAnsi" w:cstheme="minorHAnsi"/>
          <w:b/>
          <w:bCs/>
        </w:rPr>
        <w:t>.</w:t>
      </w:r>
      <w:r w:rsidRPr="002728BB">
        <w:rPr>
          <w:rFonts w:asciiTheme="minorHAnsi" w:hAnsiTheme="minorHAnsi" w:cstheme="minorHAnsi"/>
        </w:rPr>
        <w:tab/>
      </w:r>
      <w:r w:rsidRPr="002728BB" w:rsidR="003C0317">
        <w:rPr>
          <w:rFonts w:asciiTheme="minorHAnsi" w:hAnsiTheme="minorHAnsi" w:cstheme="minorHAnsi"/>
        </w:rPr>
        <w:t xml:space="preserve">If there is no space and if </w:t>
      </w:r>
      <w:r w:rsidRPr="002728BB" w:rsidR="00816362">
        <w:rPr>
          <w:rFonts w:asciiTheme="minorHAnsi" w:hAnsiTheme="minorHAnsi" w:cstheme="minorHAnsi"/>
        </w:rPr>
        <w:t>the s</w:t>
      </w:r>
      <w:r w:rsidRPr="002728BB" w:rsidR="00D962D9">
        <w:rPr>
          <w:rFonts w:asciiTheme="minorHAnsi" w:hAnsiTheme="minorHAnsi" w:cstheme="minorHAnsi"/>
        </w:rPr>
        <w:t>i</w:t>
      </w:r>
      <w:r w:rsidRPr="002728BB" w:rsidR="00816362">
        <w:rPr>
          <w:rFonts w:asciiTheme="minorHAnsi" w:hAnsiTheme="minorHAnsi" w:cstheme="minorHAnsi"/>
        </w:rPr>
        <w:t xml:space="preserve">te is </w:t>
      </w:r>
      <w:r w:rsidRPr="002728BB" w:rsidR="003C0317">
        <w:rPr>
          <w:rFonts w:asciiTheme="minorHAnsi" w:hAnsiTheme="minorHAnsi" w:cstheme="minorHAnsi"/>
        </w:rPr>
        <w:t>not grossly too steep,</w:t>
      </w:r>
      <w:r w:rsidRPr="002728BB" w:rsidR="00E724ED">
        <w:rPr>
          <w:rFonts w:asciiTheme="minorHAnsi" w:hAnsiTheme="minorHAnsi" w:cstheme="minorHAnsi"/>
        </w:rPr>
        <w:t xml:space="preserve"> you can </w:t>
      </w:r>
      <w:r w:rsidRPr="002728BB" w:rsidR="00816362">
        <w:rPr>
          <w:rFonts w:asciiTheme="minorHAnsi" w:hAnsiTheme="minorHAnsi" w:cstheme="minorHAnsi"/>
        </w:rPr>
        <w:t xml:space="preserve">request a waiver through </w:t>
      </w:r>
      <w:r w:rsidRPr="002728BB" w:rsidR="00E724ED">
        <w:rPr>
          <w:rFonts w:asciiTheme="minorHAnsi" w:hAnsiTheme="minorHAnsi" w:cstheme="minorHAnsi"/>
        </w:rPr>
        <w:t xml:space="preserve">the </w:t>
      </w:r>
      <w:hyperlink w:history="1" r:id="rId31">
        <w:r w:rsidRPr="002728BB" w:rsidR="00E724ED">
          <w:rPr>
            <w:rStyle w:val="Hyperlink"/>
            <w:rFonts w:asciiTheme="minorHAnsi" w:hAnsiTheme="minorHAnsi" w:cstheme="minorHAnsi"/>
            <w:color w:val="174088"/>
          </w:rPr>
          <w:t>Vermont Access Board</w:t>
        </w:r>
      </w:hyperlink>
      <w:r w:rsidRPr="002728BB" w:rsidR="00E724ED">
        <w:rPr>
          <w:rFonts w:asciiTheme="minorHAnsi" w:hAnsiTheme="minorHAnsi" w:cstheme="minorHAnsi"/>
        </w:rPr>
        <w:t>.</w:t>
      </w:r>
      <w:r w:rsidRPr="002728BB" w:rsidR="00F42254">
        <w:rPr>
          <w:rFonts w:asciiTheme="minorHAnsi" w:hAnsiTheme="minorHAnsi" w:cstheme="minorHAnsi"/>
        </w:rPr>
        <w:t xml:space="preserve"> </w:t>
      </w:r>
      <w:r w:rsidRPr="002728BB" w:rsidR="00DC4F1E">
        <w:rPr>
          <w:rFonts w:asciiTheme="minorHAnsi" w:hAnsiTheme="minorHAnsi" w:cstheme="minorHAnsi"/>
        </w:rPr>
        <w:t>As part of the waiver process, t</w:t>
      </w:r>
      <w:r w:rsidRPr="002728BB" w:rsidR="00F42254">
        <w:rPr>
          <w:rFonts w:asciiTheme="minorHAnsi" w:hAnsiTheme="minorHAnsi" w:cstheme="minorHAnsi"/>
        </w:rPr>
        <w:t xml:space="preserve">he Access Board will </w:t>
      </w:r>
      <w:r w:rsidRPr="002728BB" w:rsidR="00D962D9">
        <w:rPr>
          <w:rFonts w:asciiTheme="minorHAnsi" w:hAnsiTheme="minorHAnsi" w:cstheme="minorHAnsi"/>
        </w:rPr>
        <w:t xml:space="preserve">identify </w:t>
      </w:r>
      <w:r w:rsidRPr="002728BB" w:rsidR="00F42254">
        <w:rPr>
          <w:rFonts w:asciiTheme="minorHAnsi" w:hAnsiTheme="minorHAnsi" w:cstheme="minorHAnsi"/>
        </w:rPr>
        <w:t xml:space="preserve">with </w:t>
      </w:r>
      <w:r w:rsidRPr="002728BB" w:rsidR="00307BF4">
        <w:rPr>
          <w:rFonts w:asciiTheme="minorHAnsi" w:hAnsiTheme="minorHAnsi" w:cstheme="minorHAnsi"/>
        </w:rPr>
        <w:t>alternatives if</w:t>
      </w:r>
      <w:r w:rsidRPr="002728BB" w:rsidR="00F42254">
        <w:rPr>
          <w:rFonts w:asciiTheme="minorHAnsi" w:hAnsiTheme="minorHAnsi" w:cstheme="minorHAnsi"/>
        </w:rPr>
        <w:t xml:space="preserve"> there are any.</w:t>
      </w:r>
    </w:p>
    <w:p w:rsidRPr="002728BB" w:rsidR="00A05B86" w:rsidP="002728BB" w:rsidRDefault="00A05B86" w14:paraId="6F135C53" w14:textId="77777777">
      <w:pPr>
        <w:pStyle w:val="paragraph"/>
        <w:spacing w:before="0" w:beforeAutospacing="0" w:after="160" w:afterAutospacing="0"/>
        <w:textAlignment w:val="baseline"/>
        <w:rPr>
          <w:rFonts w:asciiTheme="minorHAnsi" w:hAnsiTheme="minorHAnsi" w:cstheme="minorHAnsi"/>
        </w:rPr>
      </w:pPr>
    </w:p>
    <w:p w:rsidRPr="002728BB" w:rsidR="00CC1A3D" w:rsidP="002728BB" w:rsidRDefault="00CC1A3D" w14:paraId="32C2DBAA" w14:textId="0996F0AC">
      <w:pPr>
        <w:pStyle w:val="paragraph"/>
        <w:spacing w:before="0" w:beforeAutospacing="0" w:after="160" w:afterAutospacing="0"/>
        <w:ind w:left="720" w:hanging="720"/>
        <w:textAlignment w:val="baseline"/>
        <w:rPr>
          <w:rStyle w:val="eop"/>
          <w:rFonts w:asciiTheme="minorHAnsi" w:hAnsiTheme="minorHAnsi" w:cstheme="minorHAnsi"/>
        </w:rPr>
      </w:pPr>
      <w:r w:rsidRPr="002728BB">
        <w:rPr>
          <w:rStyle w:val="normaltextrun"/>
          <w:rFonts w:asciiTheme="minorHAnsi" w:hAnsiTheme="minorHAnsi" w:cstheme="minorHAnsi"/>
          <w:b/>
          <w:bCs/>
        </w:rPr>
        <w:t>Q12.</w:t>
      </w:r>
      <w:r w:rsidRPr="002728BB">
        <w:rPr>
          <w:rStyle w:val="normaltextrun"/>
          <w:rFonts w:asciiTheme="minorHAnsi" w:hAnsiTheme="minorHAnsi" w:cstheme="minorHAnsi"/>
        </w:rPr>
        <w:tab/>
      </w:r>
      <w:r w:rsidRPr="002728BB">
        <w:rPr>
          <w:rStyle w:val="normaltextrun"/>
          <w:rFonts w:asciiTheme="minorHAnsi" w:hAnsiTheme="minorHAnsi" w:cstheme="minorHAnsi"/>
        </w:rPr>
        <w:t xml:space="preserve">Newer requirements have made </w:t>
      </w:r>
      <w:r w:rsidRPr="002728BB" w:rsidR="002E3055">
        <w:rPr>
          <w:rStyle w:val="normaltextrun"/>
          <w:rFonts w:asciiTheme="minorHAnsi" w:hAnsiTheme="minorHAnsi" w:cstheme="minorHAnsi"/>
        </w:rPr>
        <w:t xml:space="preserve">our bathroom </w:t>
      </w:r>
      <w:r w:rsidRPr="002728BB">
        <w:rPr>
          <w:rStyle w:val="normaltextrun"/>
          <w:rFonts w:asciiTheme="minorHAnsi" w:hAnsiTheme="minorHAnsi" w:cstheme="minorHAnsi"/>
        </w:rPr>
        <w:t>not fully ADA compliant</w:t>
      </w:r>
      <w:r w:rsidRPr="002728BB" w:rsidR="002E3055">
        <w:rPr>
          <w:rStyle w:val="normaltextrun"/>
          <w:rFonts w:asciiTheme="minorHAnsi" w:hAnsiTheme="minorHAnsi" w:cstheme="minorHAnsi"/>
        </w:rPr>
        <w:t>. W</w:t>
      </w:r>
      <w:r w:rsidRPr="002728BB">
        <w:rPr>
          <w:rStyle w:val="normaltextrun"/>
          <w:rFonts w:asciiTheme="minorHAnsi" w:hAnsiTheme="minorHAnsi" w:cstheme="minorHAnsi"/>
        </w:rPr>
        <w:t>heelchairs can still access it</w:t>
      </w:r>
      <w:r w:rsidRPr="002728BB">
        <w:rPr>
          <w:rStyle w:val="eop"/>
          <w:rFonts w:asciiTheme="minorHAnsi" w:hAnsiTheme="minorHAnsi" w:cstheme="minorHAnsi"/>
        </w:rPr>
        <w:t>.</w:t>
      </w:r>
    </w:p>
    <w:p w:rsidRPr="002728BB" w:rsidR="00A35D63" w:rsidP="002728BB" w:rsidRDefault="00CC1A3D" w14:paraId="0C1D67E7" w14:textId="7536B78E">
      <w:pPr>
        <w:pStyle w:val="paragraph"/>
        <w:spacing w:before="0" w:beforeAutospacing="0" w:after="160" w:afterAutospacing="0"/>
        <w:ind w:left="720" w:hanging="720"/>
        <w:textAlignment w:val="baseline"/>
        <w:rPr>
          <w:rFonts w:asciiTheme="minorHAnsi" w:hAnsiTheme="minorHAnsi" w:cstheme="minorHAnsi"/>
          <w:color w:val="000000"/>
        </w:rPr>
      </w:pPr>
      <w:r w:rsidRPr="002728BB">
        <w:rPr>
          <w:rFonts w:asciiTheme="minorHAnsi" w:hAnsiTheme="minorHAnsi" w:cstheme="minorHAnsi"/>
          <w:b/>
          <w:bCs/>
          <w:color w:val="000000"/>
        </w:rPr>
        <w:t>A12.</w:t>
      </w:r>
      <w:r w:rsidRPr="002728BB">
        <w:rPr>
          <w:rFonts w:asciiTheme="minorHAnsi" w:hAnsiTheme="minorHAnsi" w:cstheme="minorHAnsi"/>
          <w:color w:val="000000"/>
        </w:rPr>
        <w:tab/>
      </w:r>
      <w:r w:rsidRPr="002728BB" w:rsidR="0074094D">
        <w:rPr>
          <w:rFonts w:asciiTheme="minorHAnsi" w:hAnsiTheme="minorHAnsi" w:cstheme="minorHAnsi"/>
          <w:color w:val="000000"/>
        </w:rPr>
        <w:t xml:space="preserve">The specific situation matters. </w:t>
      </w:r>
      <w:r w:rsidRPr="002728BB">
        <w:rPr>
          <w:rFonts w:asciiTheme="minorHAnsi" w:hAnsiTheme="minorHAnsi" w:cstheme="minorHAnsi"/>
          <w:color w:val="000000"/>
        </w:rPr>
        <w:t xml:space="preserve">Manual and power wheelchairs need different </w:t>
      </w:r>
      <w:r w:rsidRPr="002728BB" w:rsidR="00517A4E">
        <w:rPr>
          <w:rFonts w:asciiTheme="minorHAnsi" w:hAnsiTheme="minorHAnsi" w:cstheme="minorHAnsi"/>
          <w:color w:val="000000"/>
        </w:rPr>
        <w:t xml:space="preserve">sized </w:t>
      </w:r>
      <w:r w:rsidRPr="002728BB">
        <w:rPr>
          <w:rFonts w:asciiTheme="minorHAnsi" w:hAnsiTheme="minorHAnsi" w:cstheme="minorHAnsi"/>
          <w:color w:val="000000"/>
        </w:rPr>
        <w:t xml:space="preserve">spaces. </w:t>
      </w:r>
      <w:r w:rsidRPr="002728BB" w:rsidR="00517A4E">
        <w:rPr>
          <w:rFonts w:asciiTheme="minorHAnsi" w:hAnsiTheme="minorHAnsi" w:cstheme="minorHAnsi"/>
          <w:color w:val="000000"/>
        </w:rPr>
        <w:t xml:space="preserve">What about the space made it not comply with the newest requirements? </w:t>
      </w:r>
      <w:r w:rsidRPr="002728BB" w:rsidR="00163313">
        <w:rPr>
          <w:rFonts w:asciiTheme="minorHAnsi" w:hAnsiTheme="minorHAnsi" w:cstheme="minorHAnsi"/>
          <w:color w:val="000000"/>
        </w:rPr>
        <w:t>A</w:t>
      </w:r>
      <w:r w:rsidRPr="002728BB">
        <w:rPr>
          <w:rFonts w:asciiTheme="minorHAnsi" w:hAnsiTheme="minorHAnsi" w:cstheme="minorHAnsi"/>
          <w:color w:val="000000"/>
        </w:rPr>
        <w:t xml:space="preserve"> </w:t>
      </w:r>
      <w:r w:rsidRPr="002728BB" w:rsidR="00A35D63">
        <w:rPr>
          <w:rFonts w:asciiTheme="minorHAnsi" w:hAnsiTheme="minorHAnsi" w:cstheme="minorHAnsi"/>
          <w:color w:val="000000"/>
        </w:rPr>
        <w:t>five-foot</w:t>
      </w:r>
      <w:r w:rsidRPr="002728BB">
        <w:rPr>
          <w:rFonts w:asciiTheme="minorHAnsi" w:hAnsiTheme="minorHAnsi" w:cstheme="minorHAnsi"/>
          <w:color w:val="000000"/>
        </w:rPr>
        <w:t xml:space="preserve"> diameter circle </w:t>
      </w:r>
      <w:r w:rsidRPr="002728BB" w:rsidR="00163313">
        <w:rPr>
          <w:rFonts w:asciiTheme="minorHAnsi" w:hAnsiTheme="minorHAnsi" w:cstheme="minorHAnsi"/>
          <w:color w:val="000000"/>
        </w:rPr>
        <w:t xml:space="preserve">is required </w:t>
      </w:r>
      <w:r w:rsidRPr="002728BB">
        <w:rPr>
          <w:rFonts w:asciiTheme="minorHAnsi" w:hAnsiTheme="minorHAnsi" w:cstheme="minorHAnsi"/>
          <w:color w:val="000000"/>
        </w:rPr>
        <w:t>between the sink, toile</w:t>
      </w:r>
      <w:r w:rsidRPr="002728BB" w:rsidR="00A35D63">
        <w:rPr>
          <w:rFonts w:asciiTheme="minorHAnsi" w:hAnsiTheme="minorHAnsi" w:cstheme="minorHAnsi"/>
          <w:color w:val="000000"/>
        </w:rPr>
        <w:t>t</w:t>
      </w:r>
      <w:r w:rsidRPr="002728BB">
        <w:rPr>
          <w:rFonts w:asciiTheme="minorHAnsi" w:hAnsiTheme="minorHAnsi" w:cstheme="minorHAnsi"/>
          <w:color w:val="000000"/>
        </w:rPr>
        <w:t>, the door</w:t>
      </w:r>
      <w:r w:rsidRPr="002728BB" w:rsidR="00A35D63">
        <w:rPr>
          <w:rFonts w:asciiTheme="minorHAnsi" w:hAnsiTheme="minorHAnsi" w:cstheme="minorHAnsi"/>
          <w:color w:val="000000"/>
        </w:rPr>
        <w:t xml:space="preserve">, and </w:t>
      </w:r>
      <w:r w:rsidRPr="002728BB">
        <w:rPr>
          <w:rFonts w:asciiTheme="minorHAnsi" w:hAnsiTheme="minorHAnsi" w:cstheme="minorHAnsi"/>
          <w:color w:val="000000"/>
        </w:rPr>
        <w:t>any obstruction so that a person in a wheelchair can turn around easily.</w:t>
      </w:r>
    </w:p>
    <w:p w:rsidRPr="002728BB" w:rsidR="00CC1A3D" w:rsidP="002728BB" w:rsidRDefault="00CC1A3D" w14:paraId="6BAD9AC4" w14:textId="700FAFD7">
      <w:pPr>
        <w:pStyle w:val="paragraph"/>
        <w:spacing w:before="0" w:beforeAutospacing="0" w:after="160" w:afterAutospacing="0"/>
        <w:ind w:left="720"/>
        <w:textAlignment w:val="baseline"/>
        <w:rPr>
          <w:rFonts w:asciiTheme="minorHAnsi" w:hAnsiTheme="minorHAnsi" w:cstheme="minorHAnsi"/>
        </w:rPr>
      </w:pPr>
      <w:r w:rsidRPr="002728BB">
        <w:rPr>
          <w:rFonts w:asciiTheme="minorHAnsi" w:hAnsiTheme="minorHAnsi" w:cstheme="minorHAnsi"/>
          <w:color w:val="000000"/>
        </w:rPr>
        <w:t xml:space="preserve">The ADA is a minimum standard. If you are doing renovations, it benefits you to </w:t>
      </w:r>
      <w:r w:rsidRPr="002728BB" w:rsidR="004D2184">
        <w:rPr>
          <w:rFonts w:asciiTheme="minorHAnsi" w:hAnsiTheme="minorHAnsi" w:cstheme="minorHAnsi"/>
          <w:color w:val="000000"/>
        </w:rPr>
        <w:t xml:space="preserve">make it as accessible as possible beyond </w:t>
      </w:r>
      <w:r w:rsidRPr="002728BB">
        <w:rPr>
          <w:rFonts w:asciiTheme="minorHAnsi" w:hAnsiTheme="minorHAnsi" w:cstheme="minorHAnsi"/>
          <w:color w:val="000000"/>
        </w:rPr>
        <w:t>the ADA so that your facility might meet future standards.</w:t>
      </w:r>
    </w:p>
    <w:p w:rsidRPr="002728BB" w:rsidR="00DC4F1E" w:rsidP="002728BB" w:rsidRDefault="00DC4F1E" w14:paraId="1836D6F5" w14:textId="77777777">
      <w:pPr>
        <w:pStyle w:val="paragraph"/>
        <w:spacing w:before="0" w:beforeAutospacing="0" w:after="160" w:afterAutospacing="0"/>
        <w:textAlignment w:val="baseline"/>
        <w:rPr>
          <w:rFonts w:asciiTheme="minorHAnsi" w:hAnsiTheme="minorHAnsi" w:cstheme="minorHAnsi"/>
        </w:rPr>
      </w:pPr>
    </w:p>
    <w:p w:rsidRPr="002728BB" w:rsidR="004D2184" w:rsidP="002728BB" w:rsidRDefault="004D2184" w14:paraId="466EB721" w14:textId="4D7B48C7">
      <w:pPr>
        <w:pStyle w:val="paragraph"/>
        <w:spacing w:before="0" w:beforeAutospacing="0" w:after="160" w:afterAutospacing="0"/>
        <w:ind w:left="720" w:hanging="720"/>
        <w:textAlignment w:val="baseline"/>
        <w:rPr>
          <w:rFonts w:asciiTheme="minorHAnsi" w:hAnsiTheme="minorHAnsi" w:cstheme="minorHAnsi"/>
        </w:rPr>
      </w:pPr>
      <w:r w:rsidRPr="002728BB">
        <w:rPr>
          <w:rStyle w:val="normaltextrun"/>
          <w:rFonts w:asciiTheme="minorHAnsi" w:hAnsiTheme="minorHAnsi" w:cstheme="minorHAnsi"/>
          <w:b/>
          <w:bCs/>
        </w:rPr>
        <w:t>Q13.</w:t>
      </w:r>
      <w:r w:rsidRPr="002728BB">
        <w:rPr>
          <w:rStyle w:val="normaltextrun"/>
          <w:rFonts w:asciiTheme="minorHAnsi" w:hAnsiTheme="minorHAnsi" w:cstheme="minorHAnsi"/>
        </w:rPr>
        <w:t xml:space="preserve"> </w:t>
      </w:r>
      <w:r w:rsidRPr="002728BB">
        <w:rPr>
          <w:rStyle w:val="normaltextrun"/>
          <w:rFonts w:asciiTheme="minorHAnsi" w:hAnsiTheme="minorHAnsi" w:cstheme="minorHAnsi"/>
        </w:rPr>
        <w:tab/>
      </w:r>
      <w:r w:rsidRPr="002728BB">
        <w:rPr>
          <w:rStyle w:val="normaltextrun"/>
          <w:rFonts w:asciiTheme="minorHAnsi" w:hAnsiTheme="minorHAnsi" w:cstheme="minorHAnsi"/>
        </w:rPr>
        <w:t>How can we promote our "Declaration of Inclusion"?</w:t>
      </w:r>
    </w:p>
    <w:p w:rsidRPr="002728BB" w:rsidR="004D2184" w:rsidP="002728BB" w:rsidRDefault="004D2184" w14:paraId="2074518B" w14:textId="460CFA6C">
      <w:pPr>
        <w:pStyle w:val="paragraph"/>
        <w:spacing w:before="0" w:beforeAutospacing="0" w:after="160" w:afterAutospacing="0"/>
        <w:ind w:left="720" w:hanging="720"/>
        <w:textAlignment w:val="baseline"/>
        <w:rPr>
          <w:rStyle w:val="normaltextrun"/>
          <w:rFonts w:asciiTheme="minorHAnsi" w:hAnsiTheme="minorHAnsi" w:cstheme="minorHAnsi"/>
          <w:b/>
          <w:bCs/>
        </w:rPr>
      </w:pPr>
      <w:r w:rsidRPr="002728BB">
        <w:rPr>
          <w:rStyle w:val="normaltextrun"/>
          <w:rFonts w:asciiTheme="minorHAnsi" w:hAnsiTheme="minorHAnsi" w:cstheme="minorHAnsi"/>
          <w:b/>
          <w:bCs/>
        </w:rPr>
        <w:t>A13.</w:t>
      </w:r>
      <w:r w:rsidRPr="002728BB">
        <w:rPr>
          <w:rStyle w:val="normaltextrun"/>
          <w:rFonts w:asciiTheme="minorHAnsi" w:hAnsiTheme="minorHAnsi" w:cstheme="minorHAnsi"/>
          <w:b/>
          <w:bCs/>
        </w:rPr>
        <w:tab/>
      </w:r>
      <w:r w:rsidRPr="002728BB" w:rsidR="007D5747">
        <w:rPr>
          <w:rStyle w:val="normaltextrun"/>
          <w:rFonts w:asciiTheme="minorHAnsi" w:hAnsiTheme="minorHAnsi" w:cstheme="minorHAnsi"/>
        </w:rPr>
        <w:t>Social media is great.</w:t>
      </w:r>
      <w:r w:rsidRPr="002728BB" w:rsidR="007D5747">
        <w:rPr>
          <w:rStyle w:val="normaltextrun"/>
          <w:rFonts w:asciiTheme="minorHAnsi" w:hAnsiTheme="minorHAnsi" w:cstheme="minorHAnsi"/>
          <w:b/>
          <w:bCs/>
        </w:rPr>
        <w:t xml:space="preserve"> </w:t>
      </w:r>
      <w:r w:rsidRPr="002728BB" w:rsidR="004C2F72">
        <w:rPr>
          <w:rStyle w:val="normaltextrun"/>
          <w:rFonts w:asciiTheme="minorHAnsi" w:hAnsiTheme="minorHAnsi" w:cstheme="minorHAnsi"/>
        </w:rPr>
        <w:t>P</w:t>
      </w:r>
      <w:r w:rsidRPr="002728BB" w:rsidR="00544C34">
        <w:rPr>
          <w:rStyle w:val="normaltextrun"/>
          <w:rFonts w:asciiTheme="minorHAnsi" w:hAnsiTheme="minorHAnsi" w:cstheme="minorHAnsi"/>
        </w:rPr>
        <w:t xml:space="preserve">ost </w:t>
      </w:r>
      <w:r w:rsidRPr="002728BB" w:rsidR="004C2F72">
        <w:rPr>
          <w:rStyle w:val="normaltextrun"/>
          <w:rFonts w:asciiTheme="minorHAnsi" w:hAnsiTheme="minorHAnsi" w:cstheme="minorHAnsi"/>
        </w:rPr>
        <w:t xml:space="preserve">it on your </w:t>
      </w:r>
      <w:r w:rsidRPr="002728BB" w:rsidR="00544C34">
        <w:rPr>
          <w:rStyle w:val="normaltextrun"/>
          <w:rFonts w:asciiTheme="minorHAnsi" w:hAnsiTheme="minorHAnsi" w:cstheme="minorHAnsi"/>
        </w:rPr>
        <w:t xml:space="preserve">website, </w:t>
      </w:r>
      <w:r w:rsidRPr="002728BB" w:rsidR="004C2F72">
        <w:rPr>
          <w:rStyle w:val="normaltextrun"/>
          <w:rFonts w:asciiTheme="minorHAnsi" w:hAnsiTheme="minorHAnsi" w:cstheme="minorHAnsi"/>
        </w:rPr>
        <w:t xml:space="preserve">write a </w:t>
      </w:r>
      <w:r w:rsidRPr="002728BB" w:rsidR="00544C34">
        <w:rPr>
          <w:rStyle w:val="normaltextrun"/>
          <w:rFonts w:asciiTheme="minorHAnsi" w:hAnsiTheme="minorHAnsi" w:cstheme="minorHAnsi"/>
        </w:rPr>
        <w:t xml:space="preserve">blog, </w:t>
      </w:r>
      <w:r w:rsidRPr="002728BB" w:rsidR="004C2F72">
        <w:rPr>
          <w:rStyle w:val="normaltextrun"/>
          <w:rFonts w:asciiTheme="minorHAnsi" w:hAnsiTheme="minorHAnsi" w:cstheme="minorHAnsi"/>
        </w:rPr>
        <w:t xml:space="preserve">post it </w:t>
      </w:r>
      <w:r w:rsidRPr="002728BB" w:rsidR="007D5747">
        <w:rPr>
          <w:rStyle w:val="normaltextrun"/>
          <w:rFonts w:asciiTheme="minorHAnsi" w:hAnsiTheme="minorHAnsi" w:cstheme="minorHAnsi"/>
        </w:rPr>
        <w:t xml:space="preserve">on </w:t>
      </w:r>
      <w:r w:rsidRPr="002728BB" w:rsidR="005A0FDB">
        <w:rPr>
          <w:rStyle w:val="normaltextrun"/>
          <w:rFonts w:asciiTheme="minorHAnsi" w:hAnsiTheme="minorHAnsi" w:cstheme="minorHAnsi"/>
        </w:rPr>
        <w:t>F</w:t>
      </w:r>
      <w:r w:rsidRPr="002728BB" w:rsidR="00544C34">
        <w:rPr>
          <w:rStyle w:val="normaltextrun"/>
          <w:rFonts w:asciiTheme="minorHAnsi" w:hAnsiTheme="minorHAnsi" w:cstheme="minorHAnsi"/>
        </w:rPr>
        <w:t>acebook</w:t>
      </w:r>
      <w:r w:rsidRPr="002728BB" w:rsidR="007D5747">
        <w:rPr>
          <w:rStyle w:val="normaltextrun"/>
          <w:rFonts w:asciiTheme="minorHAnsi" w:hAnsiTheme="minorHAnsi" w:cstheme="minorHAnsi"/>
        </w:rPr>
        <w:t xml:space="preserve">. </w:t>
      </w:r>
      <w:r w:rsidRPr="002728BB" w:rsidR="005B2D32">
        <w:rPr>
          <w:rStyle w:val="normaltextrun"/>
          <w:rFonts w:asciiTheme="minorHAnsi" w:hAnsiTheme="minorHAnsi" w:cstheme="minorHAnsi"/>
        </w:rPr>
        <w:t>E</w:t>
      </w:r>
      <w:r w:rsidRPr="002728BB" w:rsidR="004C2F72">
        <w:rPr>
          <w:rStyle w:val="normaltextrun"/>
          <w:rFonts w:asciiTheme="minorHAnsi" w:hAnsiTheme="minorHAnsi" w:cstheme="minorHAnsi"/>
        </w:rPr>
        <w:t xml:space="preserve">ngaging people with disabilities isn’t a one-time thing. Inclusion is an ongoing process. </w:t>
      </w:r>
    </w:p>
    <w:p w:rsidRPr="002728BB" w:rsidR="004D2184" w:rsidP="002728BB" w:rsidRDefault="004D2184" w14:paraId="1A04D511" w14:textId="77777777">
      <w:pPr>
        <w:pStyle w:val="paragraph"/>
        <w:spacing w:before="0" w:beforeAutospacing="0" w:after="160" w:afterAutospacing="0"/>
        <w:textAlignment w:val="baseline"/>
        <w:rPr>
          <w:rFonts w:asciiTheme="minorHAnsi" w:hAnsiTheme="minorHAnsi" w:cstheme="minorHAnsi"/>
        </w:rPr>
      </w:pPr>
    </w:p>
    <w:p w:rsidRPr="002728BB" w:rsidR="00C87912" w:rsidP="002728BB" w:rsidRDefault="00C87912" w14:paraId="7085E84C" w14:textId="13B82784">
      <w:pPr>
        <w:pStyle w:val="paragraph"/>
        <w:spacing w:before="0" w:beforeAutospacing="0" w:after="160" w:afterAutospacing="0"/>
        <w:ind w:left="720" w:hanging="720"/>
        <w:textAlignment w:val="baseline"/>
        <w:rPr>
          <w:rStyle w:val="eop"/>
          <w:rFonts w:asciiTheme="minorHAnsi" w:hAnsiTheme="minorHAnsi" w:cstheme="minorHAnsi"/>
        </w:rPr>
      </w:pPr>
      <w:r w:rsidRPr="002728BB">
        <w:rPr>
          <w:rStyle w:val="normaltextrun"/>
          <w:rFonts w:asciiTheme="minorHAnsi" w:hAnsiTheme="minorHAnsi" w:cstheme="minorHAnsi"/>
          <w:b/>
          <w:bCs/>
        </w:rPr>
        <w:t>Q14.</w:t>
      </w:r>
      <w:r w:rsidRPr="002728BB">
        <w:rPr>
          <w:rStyle w:val="normaltextrun"/>
          <w:rFonts w:asciiTheme="minorHAnsi" w:hAnsiTheme="minorHAnsi" w:cstheme="minorHAnsi"/>
        </w:rPr>
        <w:tab/>
      </w:r>
      <w:r w:rsidRPr="002728BB">
        <w:rPr>
          <w:rStyle w:val="normaltextrun"/>
          <w:rFonts w:asciiTheme="minorHAnsi" w:hAnsiTheme="minorHAnsi" w:cstheme="minorHAnsi"/>
        </w:rPr>
        <w:t>How does this all dovetail with local ordinances and regulations as they pertain to non-public buildings and individual residences? How do they acknowledge the ADA Standards?</w:t>
      </w:r>
    </w:p>
    <w:p w:rsidRPr="002728BB" w:rsidR="00F520AA" w:rsidP="002728BB" w:rsidRDefault="00C87912" w14:paraId="00B32BA1" w14:textId="732D7F02">
      <w:pPr>
        <w:pStyle w:val="paragraph"/>
        <w:spacing w:before="0" w:beforeAutospacing="0" w:after="160" w:afterAutospacing="0"/>
        <w:ind w:left="720" w:hanging="720"/>
        <w:textAlignment w:val="baseline"/>
        <w:rPr>
          <w:rStyle w:val="eop"/>
          <w:rFonts w:asciiTheme="minorHAnsi" w:hAnsiTheme="minorHAnsi" w:cstheme="minorHAnsi"/>
        </w:rPr>
      </w:pPr>
      <w:r w:rsidRPr="002728BB">
        <w:rPr>
          <w:rStyle w:val="eop"/>
          <w:rFonts w:asciiTheme="minorHAnsi" w:hAnsiTheme="minorHAnsi" w:cstheme="minorHAnsi"/>
          <w:b/>
          <w:bCs/>
        </w:rPr>
        <w:t>A14.</w:t>
      </w:r>
      <w:r w:rsidRPr="002728BB">
        <w:rPr>
          <w:rStyle w:val="eop"/>
          <w:rFonts w:asciiTheme="minorHAnsi" w:hAnsiTheme="minorHAnsi" w:cstheme="minorHAnsi"/>
          <w:b/>
          <w:bCs/>
        </w:rPr>
        <w:tab/>
      </w:r>
      <w:r w:rsidRPr="002728BB" w:rsidR="00F520AA">
        <w:rPr>
          <w:rStyle w:val="eop"/>
          <w:rFonts w:asciiTheme="minorHAnsi" w:hAnsiTheme="minorHAnsi" w:cstheme="minorHAnsi"/>
        </w:rPr>
        <w:t>Private r</w:t>
      </w:r>
      <w:r w:rsidRPr="002728BB" w:rsidR="000E312D">
        <w:rPr>
          <w:rStyle w:val="eop"/>
          <w:rFonts w:asciiTheme="minorHAnsi" w:hAnsiTheme="minorHAnsi" w:cstheme="minorHAnsi"/>
        </w:rPr>
        <w:t>esidences aren’t covered under the ADA</w:t>
      </w:r>
      <w:r w:rsidRPr="002728BB" w:rsidR="00A42F88">
        <w:rPr>
          <w:rStyle w:val="eop"/>
          <w:rFonts w:asciiTheme="minorHAnsi" w:hAnsiTheme="minorHAnsi" w:cstheme="minorHAnsi"/>
        </w:rPr>
        <w:t>.</w:t>
      </w:r>
      <w:r w:rsidRPr="002728BB" w:rsidR="000E312D">
        <w:rPr>
          <w:rStyle w:val="eop"/>
          <w:rFonts w:asciiTheme="minorHAnsi" w:hAnsiTheme="minorHAnsi" w:cstheme="minorHAnsi"/>
        </w:rPr>
        <w:t xml:space="preserve"> </w:t>
      </w:r>
      <w:r w:rsidRPr="002728BB" w:rsidR="00A00B49">
        <w:rPr>
          <w:rStyle w:val="eop"/>
          <w:rFonts w:asciiTheme="minorHAnsi" w:hAnsiTheme="minorHAnsi" w:cstheme="minorHAnsi"/>
        </w:rPr>
        <w:t xml:space="preserve">The </w:t>
      </w:r>
      <w:r w:rsidRPr="002728BB" w:rsidR="00A42F88">
        <w:rPr>
          <w:rStyle w:val="eop"/>
          <w:rFonts w:asciiTheme="minorHAnsi" w:hAnsiTheme="minorHAnsi" w:cstheme="minorHAnsi"/>
        </w:rPr>
        <w:t>H</w:t>
      </w:r>
      <w:r w:rsidRPr="002728BB" w:rsidR="000E312D">
        <w:rPr>
          <w:rStyle w:val="eop"/>
          <w:rFonts w:asciiTheme="minorHAnsi" w:hAnsiTheme="minorHAnsi" w:cstheme="minorHAnsi"/>
        </w:rPr>
        <w:t xml:space="preserve">ousing </w:t>
      </w:r>
      <w:r w:rsidRPr="002728BB" w:rsidR="00A00B49">
        <w:rPr>
          <w:rStyle w:val="eop"/>
          <w:rFonts w:asciiTheme="minorHAnsi" w:hAnsiTheme="minorHAnsi" w:cstheme="minorHAnsi"/>
        </w:rPr>
        <w:t xml:space="preserve">Act’s </w:t>
      </w:r>
      <w:r w:rsidRPr="002728BB" w:rsidR="00A42F88">
        <w:rPr>
          <w:rStyle w:val="eop"/>
          <w:rFonts w:asciiTheme="minorHAnsi" w:hAnsiTheme="minorHAnsi" w:cstheme="minorHAnsi"/>
        </w:rPr>
        <w:t xml:space="preserve">standards apply when housing </w:t>
      </w:r>
      <w:r w:rsidRPr="002728BB" w:rsidR="000E312D">
        <w:rPr>
          <w:rStyle w:val="eop"/>
          <w:rFonts w:asciiTheme="minorHAnsi" w:hAnsiTheme="minorHAnsi" w:cstheme="minorHAnsi"/>
        </w:rPr>
        <w:t>provider</w:t>
      </w:r>
      <w:r w:rsidRPr="002728BB" w:rsidR="00A42F88">
        <w:rPr>
          <w:rStyle w:val="eop"/>
          <w:rFonts w:asciiTheme="minorHAnsi" w:hAnsiTheme="minorHAnsi" w:cstheme="minorHAnsi"/>
        </w:rPr>
        <w:t>s</w:t>
      </w:r>
      <w:r w:rsidRPr="002728BB" w:rsidR="000E312D">
        <w:rPr>
          <w:rStyle w:val="eop"/>
          <w:rFonts w:asciiTheme="minorHAnsi" w:hAnsiTheme="minorHAnsi" w:cstheme="minorHAnsi"/>
        </w:rPr>
        <w:t xml:space="preserve"> ha</w:t>
      </w:r>
      <w:r w:rsidRPr="002728BB" w:rsidR="00A42F88">
        <w:rPr>
          <w:rStyle w:val="eop"/>
          <w:rFonts w:asciiTheme="minorHAnsi" w:hAnsiTheme="minorHAnsi" w:cstheme="minorHAnsi"/>
        </w:rPr>
        <w:t>ve</w:t>
      </w:r>
      <w:r w:rsidRPr="002728BB" w:rsidR="000E312D">
        <w:rPr>
          <w:rStyle w:val="eop"/>
          <w:rFonts w:asciiTheme="minorHAnsi" w:hAnsiTheme="minorHAnsi" w:cstheme="minorHAnsi"/>
        </w:rPr>
        <w:t xml:space="preserve"> </w:t>
      </w:r>
      <w:r w:rsidRPr="002728BB" w:rsidR="00A42F88">
        <w:rPr>
          <w:rStyle w:val="eop"/>
          <w:rFonts w:asciiTheme="minorHAnsi" w:hAnsiTheme="minorHAnsi" w:cstheme="minorHAnsi"/>
        </w:rPr>
        <w:t>homes or apartments. Housing standards are similar to the ADA.</w:t>
      </w:r>
      <w:r w:rsidRPr="002728BB" w:rsidR="00FC1293">
        <w:rPr>
          <w:rStyle w:val="eop"/>
          <w:rFonts w:asciiTheme="minorHAnsi" w:hAnsiTheme="minorHAnsi" w:cstheme="minorHAnsi"/>
        </w:rPr>
        <w:t xml:space="preserve"> Section 504 of the Rehabilitation Act </w:t>
      </w:r>
      <w:r w:rsidRPr="002728BB" w:rsidR="00D323DC">
        <w:rPr>
          <w:rStyle w:val="eop"/>
          <w:rFonts w:asciiTheme="minorHAnsi" w:hAnsiTheme="minorHAnsi" w:cstheme="minorHAnsi"/>
        </w:rPr>
        <w:t xml:space="preserve">(pass through requirements for </w:t>
      </w:r>
      <w:r w:rsidRPr="002728BB" w:rsidR="00951BAB">
        <w:rPr>
          <w:rStyle w:val="eop"/>
          <w:rFonts w:asciiTheme="minorHAnsi" w:hAnsiTheme="minorHAnsi" w:cstheme="minorHAnsi"/>
        </w:rPr>
        <w:t>recipients</w:t>
      </w:r>
      <w:r w:rsidRPr="002728BB" w:rsidR="00D323DC">
        <w:rPr>
          <w:rStyle w:val="eop"/>
          <w:rFonts w:asciiTheme="minorHAnsi" w:hAnsiTheme="minorHAnsi" w:cstheme="minorHAnsi"/>
        </w:rPr>
        <w:t xml:space="preserve"> of federal funds) </w:t>
      </w:r>
      <w:r w:rsidRPr="002728BB" w:rsidR="00FC1293">
        <w:rPr>
          <w:rStyle w:val="eop"/>
          <w:rFonts w:asciiTheme="minorHAnsi" w:hAnsiTheme="minorHAnsi" w:cstheme="minorHAnsi"/>
        </w:rPr>
        <w:t>also may apply.</w:t>
      </w:r>
    </w:p>
    <w:p w:rsidRPr="002728BB" w:rsidR="00F520AA" w:rsidP="002728BB" w:rsidRDefault="00F520AA" w14:paraId="55D7B058" w14:textId="26DF95E6">
      <w:pPr>
        <w:pStyle w:val="paragraph"/>
        <w:spacing w:before="0" w:beforeAutospacing="0" w:after="160" w:afterAutospacing="0"/>
        <w:ind w:left="720"/>
        <w:textAlignment w:val="baseline"/>
        <w:rPr>
          <w:rStyle w:val="eop"/>
          <w:rFonts w:asciiTheme="minorHAnsi" w:hAnsiTheme="minorHAnsi" w:cstheme="minorHAnsi"/>
        </w:rPr>
      </w:pPr>
      <w:r w:rsidRPr="002728BB">
        <w:rPr>
          <w:rStyle w:val="eop"/>
          <w:rFonts w:asciiTheme="minorHAnsi" w:hAnsiTheme="minorHAnsi" w:cstheme="minorHAnsi"/>
        </w:rPr>
        <w:t>If a municipality has a building that is not open to the public, the building does not need to comply with the ADA</w:t>
      </w:r>
      <w:r w:rsidRPr="002728BB" w:rsidR="00887F24">
        <w:rPr>
          <w:rStyle w:val="eop"/>
          <w:rFonts w:asciiTheme="minorHAnsi" w:hAnsiTheme="minorHAnsi" w:cstheme="minorHAnsi"/>
        </w:rPr>
        <w:t xml:space="preserve">. </w:t>
      </w:r>
      <w:r w:rsidRPr="002728BB" w:rsidR="00D50132">
        <w:rPr>
          <w:rStyle w:val="eop"/>
          <w:rFonts w:asciiTheme="minorHAnsi" w:hAnsiTheme="minorHAnsi" w:cstheme="minorHAnsi"/>
        </w:rPr>
        <w:t xml:space="preserve">However, municipalities should </w:t>
      </w:r>
      <w:r w:rsidRPr="002728BB" w:rsidR="000E1DD7">
        <w:rPr>
          <w:rStyle w:val="eop"/>
          <w:rFonts w:asciiTheme="minorHAnsi" w:hAnsiTheme="minorHAnsi" w:cstheme="minorHAnsi"/>
        </w:rPr>
        <w:t>be very car</w:t>
      </w:r>
      <w:r w:rsidRPr="002728BB" w:rsidR="00887F24">
        <w:rPr>
          <w:rStyle w:val="eop"/>
          <w:rFonts w:asciiTheme="minorHAnsi" w:hAnsiTheme="minorHAnsi" w:cstheme="minorHAnsi"/>
        </w:rPr>
        <w:t>e</w:t>
      </w:r>
      <w:r w:rsidRPr="002728BB" w:rsidR="000E1DD7">
        <w:rPr>
          <w:rStyle w:val="eop"/>
          <w:rFonts w:asciiTheme="minorHAnsi" w:hAnsiTheme="minorHAnsi" w:cstheme="minorHAnsi"/>
        </w:rPr>
        <w:t xml:space="preserve">ful </w:t>
      </w:r>
      <w:r w:rsidRPr="002728BB" w:rsidR="00D50132">
        <w:rPr>
          <w:rStyle w:val="eop"/>
          <w:rFonts w:asciiTheme="minorHAnsi" w:hAnsiTheme="minorHAnsi" w:cstheme="minorHAnsi"/>
        </w:rPr>
        <w:t xml:space="preserve">with this </w:t>
      </w:r>
      <w:r w:rsidRPr="002728BB" w:rsidR="000E1DD7">
        <w:rPr>
          <w:rStyle w:val="eop"/>
          <w:rFonts w:asciiTheme="minorHAnsi" w:hAnsiTheme="minorHAnsi" w:cstheme="minorHAnsi"/>
        </w:rPr>
        <w:t xml:space="preserve">because </w:t>
      </w:r>
      <w:r w:rsidRPr="002728BB" w:rsidR="00D50132">
        <w:rPr>
          <w:rStyle w:val="eop"/>
          <w:rFonts w:asciiTheme="minorHAnsi" w:hAnsiTheme="minorHAnsi" w:cstheme="minorHAnsi"/>
        </w:rPr>
        <w:t xml:space="preserve">they would be </w:t>
      </w:r>
      <w:r w:rsidRPr="002728BB" w:rsidR="00366EFB">
        <w:rPr>
          <w:rStyle w:val="eop"/>
          <w:rFonts w:asciiTheme="minorHAnsi" w:hAnsiTheme="minorHAnsi" w:cstheme="minorHAnsi"/>
        </w:rPr>
        <w:t>assuming</w:t>
      </w:r>
      <w:r w:rsidRPr="002728BB" w:rsidR="000E1DD7">
        <w:rPr>
          <w:rStyle w:val="eop"/>
          <w:rFonts w:asciiTheme="minorHAnsi" w:hAnsiTheme="minorHAnsi" w:cstheme="minorHAnsi"/>
        </w:rPr>
        <w:t xml:space="preserve"> that </w:t>
      </w:r>
      <w:r w:rsidRPr="002728BB" w:rsidR="00D50132">
        <w:rPr>
          <w:rStyle w:val="eop"/>
          <w:rFonts w:asciiTheme="minorHAnsi" w:hAnsiTheme="minorHAnsi" w:cstheme="minorHAnsi"/>
        </w:rPr>
        <w:t xml:space="preserve">they will </w:t>
      </w:r>
      <w:r w:rsidRPr="002728BB" w:rsidR="000E1DD7">
        <w:rPr>
          <w:rStyle w:val="eop"/>
          <w:rFonts w:asciiTheme="minorHAnsi" w:hAnsiTheme="minorHAnsi" w:cstheme="minorHAnsi"/>
        </w:rPr>
        <w:t>never have anyone with a disability that will need to access the building.</w:t>
      </w:r>
      <w:r w:rsidRPr="002728BB" w:rsidR="00887F24">
        <w:rPr>
          <w:rStyle w:val="eop"/>
          <w:rFonts w:asciiTheme="minorHAnsi" w:hAnsiTheme="minorHAnsi" w:cstheme="minorHAnsi"/>
        </w:rPr>
        <w:t xml:space="preserve"> If someone applied for a job and </w:t>
      </w:r>
      <w:r w:rsidRPr="002728BB" w:rsidR="00366EFB">
        <w:rPr>
          <w:rStyle w:val="eop"/>
          <w:rFonts w:asciiTheme="minorHAnsi" w:hAnsiTheme="minorHAnsi" w:cstheme="minorHAnsi"/>
        </w:rPr>
        <w:t>was</w:t>
      </w:r>
      <w:r w:rsidRPr="002728BB" w:rsidR="00887F24">
        <w:rPr>
          <w:rStyle w:val="eop"/>
          <w:rFonts w:asciiTheme="minorHAnsi" w:hAnsiTheme="minorHAnsi" w:cstheme="minorHAnsi"/>
        </w:rPr>
        <w:t xml:space="preserve"> hired, and then </w:t>
      </w:r>
      <w:r w:rsidRPr="002728BB" w:rsidR="00366EFB">
        <w:rPr>
          <w:rStyle w:val="eop"/>
          <w:rFonts w:asciiTheme="minorHAnsi" w:hAnsiTheme="minorHAnsi" w:cstheme="minorHAnsi"/>
        </w:rPr>
        <w:t xml:space="preserve">the municipality found </w:t>
      </w:r>
      <w:r w:rsidRPr="002728BB" w:rsidR="00887F24">
        <w:rPr>
          <w:rStyle w:val="eop"/>
          <w:rFonts w:asciiTheme="minorHAnsi" w:hAnsiTheme="minorHAnsi" w:cstheme="minorHAnsi"/>
        </w:rPr>
        <w:t xml:space="preserve">out that </w:t>
      </w:r>
      <w:r w:rsidRPr="002728BB" w:rsidR="00366EFB">
        <w:rPr>
          <w:rStyle w:val="eop"/>
          <w:rFonts w:asciiTheme="minorHAnsi" w:hAnsiTheme="minorHAnsi" w:cstheme="minorHAnsi"/>
        </w:rPr>
        <w:t xml:space="preserve">the person could not </w:t>
      </w:r>
      <w:r w:rsidRPr="002728BB" w:rsidR="00887F24">
        <w:rPr>
          <w:rStyle w:val="eop"/>
          <w:rFonts w:asciiTheme="minorHAnsi" w:hAnsiTheme="minorHAnsi" w:cstheme="minorHAnsi"/>
        </w:rPr>
        <w:t xml:space="preserve">get into the building, </w:t>
      </w:r>
      <w:r w:rsidRPr="002728BB" w:rsidR="00366EFB">
        <w:rPr>
          <w:rStyle w:val="eop"/>
          <w:rFonts w:asciiTheme="minorHAnsi" w:hAnsiTheme="minorHAnsi" w:cstheme="minorHAnsi"/>
        </w:rPr>
        <w:t xml:space="preserve">the municipality would have </w:t>
      </w:r>
      <w:r w:rsidRPr="002728BB" w:rsidR="00887F24">
        <w:rPr>
          <w:rStyle w:val="eop"/>
          <w:rFonts w:asciiTheme="minorHAnsi" w:hAnsiTheme="minorHAnsi" w:cstheme="minorHAnsi"/>
        </w:rPr>
        <w:t xml:space="preserve">to make the alterations very quickly as part of </w:t>
      </w:r>
      <w:r w:rsidRPr="002728BB" w:rsidR="0035510F">
        <w:rPr>
          <w:rStyle w:val="eop"/>
          <w:rFonts w:asciiTheme="minorHAnsi" w:hAnsiTheme="minorHAnsi" w:cstheme="minorHAnsi"/>
        </w:rPr>
        <w:t xml:space="preserve">ADA </w:t>
      </w:r>
      <w:r w:rsidRPr="002728BB" w:rsidR="00887F24">
        <w:rPr>
          <w:rStyle w:val="eop"/>
          <w:rFonts w:asciiTheme="minorHAnsi" w:hAnsiTheme="minorHAnsi" w:cstheme="minorHAnsi"/>
        </w:rPr>
        <w:t>Title I</w:t>
      </w:r>
      <w:r w:rsidRPr="002728BB" w:rsidR="0035510F">
        <w:rPr>
          <w:rStyle w:val="eop"/>
          <w:rFonts w:asciiTheme="minorHAnsi" w:hAnsiTheme="minorHAnsi" w:cstheme="minorHAnsi"/>
        </w:rPr>
        <w:t xml:space="preserve">, which covers </w:t>
      </w:r>
      <w:r w:rsidRPr="002728BB" w:rsidR="00887F24">
        <w:rPr>
          <w:rStyle w:val="eop"/>
          <w:rFonts w:asciiTheme="minorHAnsi" w:hAnsiTheme="minorHAnsi" w:cstheme="minorHAnsi"/>
        </w:rPr>
        <w:t xml:space="preserve">employment </w:t>
      </w:r>
      <w:r w:rsidRPr="002728BB" w:rsidR="0035510F">
        <w:rPr>
          <w:rStyle w:val="eop"/>
          <w:rFonts w:asciiTheme="minorHAnsi" w:hAnsiTheme="minorHAnsi" w:cstheme="minorHAnsi"/>
        </w:rPr>
        <w:t>discrimination</w:t>
      </w:r>
      <w:r w:rsidRPr="002728BB" w:rsidR="00887F24">
        <w:rPr>
          <w:rStyle w:val="eop"/>
          <w:rFonts w:asciiTheme="minorHAnsi" w:hAnsiTheme="minorHAnsi" w:cstheme="minorHAnsi"/>
        </w:rPr>
        <w:t>.</w:t>
      </w:r>
    </w:p>
    <w:p w:rsidRPr="002728BB" w:rsidR="00C87912" w:rsidP="002728BB" w:rsidRDefault="00E651FD" w14:paraId="5C2D9EB3" w14:textId="5ED0DDBC">
      <w:pPr>
        <w:pStyle w:val="paragraph"/>
        <w:spacing w:before="0" w:beforeAutospacing="0" w:after="160" w:afterAutospacing="0"/>
        <w:ind w:left="1440" w:hanging="720"/>
        <w:textAlignment w:val="baseline"/>
        <w:rPr>
          <w:rStyle w:val="eop"/>
          <w:rFonts w:asciiTheme="minorHAnsi" w:hAnsiTheme="minorHAnsi" w:cstheme="minorHAnsi"/>
        </w:rPr>
      </w:pPr>
      <w:r w:rsidRPr="002728BB">
        <w:rPr>
          <w:rStyle w:val="eop"/>
          <w:rFonts w:asciiTheme="minorHAnsi" w:hAnsiTheme="minorHAnsi" w:cstheme="minorHAnsi"/>
        </w:rPr>
        <w:t>Not all requirements for buildings are written into local ordinances and regulations.</w:t>
      </w:r>
    </w:p>
    <w:p w:rsidRPr="002728BB" w:rsidR="00C87912" w:rsidP="002728BB" w:rsidRDefault="00C87912" w14:paraId="5D2E12DD" w14:textId="77777777">
      <w:pPr>
        <w:pStyle w:val="paragraph"/>
        <w:spacing w:before="0" w:beforeAutospacing="0" w:after="160" w:afterAutospacing="0"/>
        <w:ind w:left="720" w:hanging="720"/>
        <w:textAlignment w:val="baseline"/>
        <w:rPr>
          <w:rFonts w:asciiTheme="minorHAnsi" w:hAnsiTheme="minorHAnsi" w:cstheme="minorHAnsi"/>
        </w:rPr>
      </w:pPr>
    </w:p>
    <w:p w:rsidRPr="002728BB" w:rsidR="00C87912" w:rsidP="002728BB" w:rsidRDefault="00C87912" w14:paraId="4B96A052" w14:textId="6BE71CBC">
      <w:pPr>
        <w:pStyle w:val="paragraph"/>
        <w:spacing w:before="0" w:beforeAutospacing="0" w:after="160" w:afterAutospacing="0"/>
        <w:ind w:left="720" w:hanging="720"/>
        <w:textAlignment w:val="baseline"/>
        <w:rPr>
          <w:rStyle w:val="eop"/>
          <w:rFonts w:asciiTheme="minorHAnsi" w:hAnsiTheme="minorHAnsi" w:cstheme="minorHAnsi"/>
        </w:rPr>
      </w:pPr>
      <w:r w:rsidRPr="002728BB">
        <w:rPr>
          <w:rStyle w:val="normaltextrun"/>
          <w:rFonts w:asciiTheme="minorHAnsi" w:hAnsiTheme="minorHAnsi" w:cstheme="minorHAnsi"/>
          <w:b/>
          <w:bCs/>
        </w:rPr>
        <w:t>Q15.</w:t>
      </w:r>
      <w:r w:rsidRPr="002728BB">
        <w:rPr>
          <w:rStyle w:val="normaltextrun"/>
          <w:rFonts w:asciiTheme="minorHAnsi" w:hAnsiTheme="minorHAnsi" w:cstheme="minorHAnsi"/>
        </w:rPr>
        <w:tab/>
      </w:r>
      <w:r w:rsidRPr="002728BB">
        <w:rPr>
          <w:rStyle w:val="normaltextrun"/>
          <w:rFonts w:asciiTheme="minorHAnsi" w:hAnsiTheme="minorHAnsi" w:cstheme="minorHAnsi"/>
        </w:rPr>
        <w:t xml:space="preserve">If someone with a disability applies for a job and </w:t>
      </w:r>
      <w:r w:rsidRPr="002728BB" w:rsidR="0062518E">
        <w:rPr>
          <w:rStyle w:val="normaltextrun"/>
          <w:rFonts w:asciiTheme="minorHAnsi" w:hAnsiTheme="minorHAnsi" w:cstheme="minorHAnsi"/>
        </w:rPr>
        <w:t>isn’t hired</w:t>
      </w:r>
      <w:r w:rsidRPr="002728BB">
        <w:rPr>
          <w:rStyle w:val="normaltextrun"/>
          <w:rFonts w:asciiTheme="minorHAnsi" w:hAnsiTheme="minorHAnsi" w:cstheme="minorHAnsi"/>
        </w:rPr>
        <w:t>, how do they know if they were discriminated against?</w:t>
      </w:r>
    </w:p>
    <w:p w:rsidRPr="002728BB" w:rsidR="003347DA" w:rsidP="002728BB" w:rsidRDefault="00C87912" w14:paraId="4DC3615D" w14:textId="394E955B">
      <w:pPr>
        <w:pStyle w:val="paragraph"/>
        <w:spacing w:before="0" w:beforeAutospacing="0" w:after="160" w:afterAutospacing="0"/>
        <w:ind w:left="720" w:hanging="720"/>
        <w:textAlignment w:val="baseline"/>
        <w:rPr>
          <w:rStyle w:val="eop"/>
          <w:rFonts w:asciiTheme="minorHAnsi" w:hAnsiTheme="minorHAnsi" w:cstheme="minorHAnsi"/>
        </w:rPr>
      </w:pPr>
      <w:r w:rsidRPr="002728BB">
        <w:rPr>
          <w:rStyle w:val="eop"/>
          <w:rFonts w:asciiTheme="minorHAnsi" w:hAnsiTheme="minorHAnsi" w:cstheme="minorHAnsi"/>
          <w:b/>
          <w:bCs/>
        </w:rPr>
        <w:t>A15.</w:t>
      </w:r>
      <w:r w:rsidRPr="002728BB">
        <w:rPr>
          <w:rStyle w:val="eop"/>
          <w:rFonts w:asciiTheme="minorHAnsi" w:hAnsiTheme="minorHAnsi" w:cstheme="minorHAnsi"/>
          <w:b/>
          <w:bCs/>
        </w:rPr>
        <w:tab/>
      </w:r>
      <w:r w:rsidRPr="002728BB" w:rsidR="006F01F9">
        <w:rPr>
          <w:rStyle w:val="eop"/>
          <w:rFonts w:asciiTheme="minorHAnsi" w:hAnsiTheme="minorHAnsi" w:cstheme="minorHAnsi"/>
        </w:rPr>
        <w:t>They probably don’t unless they find out who got the job and know they were more qualified than that person</w:t>
      </w:r>
      <w:r w:rsidRPr="002728BB" w:rsidR="00B8784B">
        <w:rPr>
          <w:rStyle w:val="eop"/>
          <w:rFonts w:asciiTheme="minorHAnsi" w:hAnsiTheme="minorHAnsi" w:cstheme="minorHAnsi"/>
        </w:rPr>
        <w:t>. Then they can file a complaint.</w:t>
      </w:r>
      <w:r w:rsidRPr="002728BB" w:rsidR="0062518E">
        <w:rPr>
          <w:rStyle w:val="eop"/>
          <w:rFonts w:asciiTheme="minorHAnsi" w:hAnsiTheme="minorHAnsi" w:cstheme="minorHAnsi"/>
        </w:rPr>
        <w:t xml:space="preserve"> I</w:t>
      </w:r>
      <w:r w:rsidRPr="002728BB" w:rsidR="00B8784B">
        <w:rPr>
          <w:rStyle w:val="eop"/>
          <w:rFonts w:asciiTheme="minorHAnsi" w:hAnsiTheme="minorHAnsi" w:cstheme="minorHAnsi"/>
        </w:rPr>
        <w:t xml:space="preserve">f </w:t>
      </w:r>
      <w:r w:rsidRPr="002728BB" w:rsidR="0062518E">
        <w:rPr>
          <w:rStyle w:val="eop"/>
          <w:rFonts w:asciiTheme="minorHAnsi" w:hAnsiTheme="minorHAnsi" w:cstheme="minorHAnsi"/>
        </w:rPr>
        <w:t xml:space="preserve">the person is denied the job because </w:t>
      </w:r>
      <w:r w:rsidRPr="002728BB" w:rsidR="00B8784B">
        <w:rPr>
          <w:rStyle w:val="eop"/>
          <w:rFonts w:asciiTheme="minorHAnsi" w:hAnsiTheme="minorHAnsi" w:cstheme="minorHAnsi"/>
        </w:rPr>
        <w:t xml:space="preserve">of </w:t>
      </w:r>
      <w:r w:rsidRPr="002728BB" w:rsidR="0062518E">
        <w:rPr>
          <w:rStyle w:val="eop"/>
          <w:rFonts w:asciiTheme="minorHAnsi" w:hAnsiTheme="minorHAnsi" w:cstheme="minorHAnsi"/>
        </w:rPr>
        <w:t xml:space="preserve">a </w:t>
      </w:r>
      <w:r w:rsidRPr="002728BB" w:rsidR="00B8784B">
        <w:rPr>
          <w:rStyle w:val="eop"/>
          <w:rFonts w:asciiTheme="minorHAnsi" w:hAnsiTheme="minorHAnsi" w:cstheme="minorHAnsi"/>
        </w:rPr>
        <w:t>disability,</w:t>
      </w:r>
      <w:r w:rsidRPr="002728BB" w:rsidR="0062518E">
        <w:rPr>
          <w:rStyle w:val="eop"/>
          <w:rFonts w:asciiTheme="minorHAnsi" w:hAnsiTheme="minorHAnsi" w:cstheme="minorHAnsi"/>
        </w:rPr>
        <w:t xml:space="preserve"> that’s discrimination</w:t>
      </w:r>
      <w:r w:rsidRPr="002728BB" w:rsidR="00B8784B">
        <w:rPr>
          <w:rStyle w:val="eop"/>
          <w:rFonts w:asciiTheme="minorHAnsi" w:hAnsiTheme="minorHAnsi" w:cstheme="minorHAnsi"/>
        </w:rPr>
        <w:t xml:space="preserve">. If </w:t>
      </w:r>
      <w:r w:rsidRPr="002728BB" w:rsidR="00912EFC">
        <w:rPr>
          <w:rStyle w:val="eop"/>
          <w:rFonts w:asciiTheme="minorHAnsi" w:hAnsiTheme="minorHAnsi" w:cstheme="minorHAnsi"/>
        </w:rPr>
        <w:t xml:space="preserve">the other person </w:t>
      </w:r>
      <w:r w:rsidRPr="002728BB" w:rsidR="0062518E">
        <w:rPr>
          <w:rStyle w:val="eop"/>
          <w:rFonts w:asciiTheme="minorHAnsi" w:hAnsiTheme="minorHAnsi" w:cstheme="minorHAnsi"/>
        </w:rPr>
        <w:t xml:space="preserve">was hired </w:t>
      </w:r>
      <w:r w:rsidRPr="002728BB" w:rsidR="00912EFC">
        <w:rPr>
          <w:rStyle w:val="eop"/>
          <w:rFonts w:asciiTheme="minorHAnsi" w:hAnsiTheme="minorHAnsi" w:cstheme="minorHAnsi"/>
        </w:rPr>
        <w:t xml:space="preserve">because they are more qualified, that’s </w:t>
      </w:r>
      <w:r w:rsidRPr="002728BB" w:rsidR="0062518E">
        <w:rPr>
          <w:rStyle w:val="eop"/>
          <w:rFonts w:asciiTheme="minorHAnsi" w:hAnsiTheme="minorHAnsi" w:cstheme="minorHAnsi"/>
        </w:rPr>
        <w:t>not discrimination.</w:t>
      </w:r>
    </w:p>
    <w:p w:rsidRPr="002728BB" w:rsidR="00B54C4E" w:rsidP="002728BB" w:rsidRDefault="003347DA" w14:paraId="2602DB45" w14:textId="3896256B">
      <w:pPr>
        <w:pStyle w:val="paragraph"/>
        <w:spacing w:before="0" w:beforeAutospacing="0" w:after="160" w:afterAutospacing="0"/>
        <w:ind w:left="720"/>
        <w:textAlignment w:val="baseline"/>
        <w:rPr>
          <w:rStyle w:val="eop"/>
          <w:rFonts w:asciiTheme="minorHAnsi" w:hAnsiTheme="minorHAnsi" w:cstheme="minorHAnsi"/>
        </w:rPr>
      </w:pPr>
      <w:r w:rsidRPr="002728BB">
        <w:rPr>
          <w:rStyle w:val="eop"/>
          <w:rFonts w:asciiTheme="minorHAnsi" w:hAnsiTheme="minorHAnsi" w:cstheme="minorHAnsi"/>
        </w:rPr>
        <w:t xml:space="preserve">Related to ADA </w:t>
      </w:r>
      <w:r w:rsidRPr="002728BB" w:rsidR="00912EFC">
        <w:rPr>
          <w:rStyle w:val="eop"/>
          <w:rFonts w:asciiTheme="minorHAnsi" w:hAnsiTheme="minorHAnsi" w:cstheme="minorHAnsi"/>
        </w:rPr>
        <w:t xml:space="preserve">Title </w:t>
      </w:r>
      <w:r w:rsidRPr="002728BB">
        <w:rPr>
          <w:rStyle w:val="eop"/>
          <w:rFonts w:asciiTheme="minorHAnsi" w:hAnsiTheme="minorHAnsi" w:cstheme="minorHAnsi"/>
        </w:rPr>
        <w:t>I, E</w:t>
      </w:r>
      <w:r w:rsidRPr="002728BB" w:rsidR="00912EFC">
        <w:rPr>
          <w:rStyle w:val="eop"/>
          <w:rFonts w:asciiTheme="minorHAnsi" w:hAnsiTheme="minorHAnsi" w:cstheme="minorHAnsi"/>
        </w:rPr>
        <w:t>mployment</w:t>
      </w:r>
      <w:r w:rsidRPr="002728BB">
        <w:rPr>
          <w:rStyle w:val="eop"/>
          <w:rFonts w:asciiTheme="minorHAnsi" w:hAnsiTheme="minorHAnsi" w:cstheme="minorHAnsi"/>
        </w:rPr>
        <w:t>,</w:t>
      </w:r>
      <w:r w:rsidRPr="002728BB" w:rsidR="00912EFC">
        <w:rPr>
          <w:rStyle w:val="eop"/>
          <w:rFonts w:asciiTheme="minorHAnsi" w:hAnsiTheme="minorHAnsi" w:cstheme="minorHAnsi"/>
        </w:rPr>
        <w:t xml:space="preserve"> job descriptions </w:t>
      </w:r>
      <w:r w:rsidRPr="002728BB" w:rsidR="0062518E">
        <w:rPr>
          <w:rStyle w:val="eop"/>
          <w:rFonts w:asciiTheme="minorHAnsi" w:hAnsiTheme="minorHAnsi" w:cstheme="minorHAnsi"/>
        </w:rPr>
        <w:t xml:space="preserve">must identify </w:t>
      </w:r>
      <w:r w:rsidRPr="002728BB">
        <w:rPr>
          <w:rStyle w:val="eop"/>
          <w:rFonts w:asciiTheme="minorHAnsi" w:hAnsiTheme="minorHAnsi" w:cstheme="minorHAnsi"/>
        </w:rPr>
        <w:t xml:space="preserve">the </w:t>
      </w:r>
      <w:hyperlink w:history="1" w:anchor=":~:text=How%20Are%20Essential%20Functions%20Determined%3F" r:id="rId32">
        <w:r w:rsidRPr="002728BB" w:rsidR="00912EFC">
          <w:rPr>
            <w:rStyle w:val="Hyperlink"/>
            <w:rFonts w:asciiTheme="minorHAnsi" w:hAnsiTheme="minorHAnsi" w:cstheme="minorHAnsi"/>
            <w:color w:val="174088"/>
          </w:rPr>
          <w:t>essential functions</w:t>
        </w:r>
      </w:hyperlink>
      <w:r w:rsidRPr="002728BB">
        <w:rPr>
          <w:rStyle w:val="eop"/>
          <w:rFonts w:asciiTheme="minorHAnsi" w:hAnsiTheme="minorHAnsi" w:cstheme="minorHAnsi"/>
        </w:rPr>
        <w:t xml:space="preserve"> </w:t>
      </w:r>
      <w:r w:rsidRPr="002728BB" w:rsidR="00912EFC">
        <w:rPr>
          <w:rStyle w:val="eop"/>
          <w:rFonts w:asciiTheme="minorHAnsi" w:hAnsiTheme="minorHAnsi" w:cstheme="minorHAnsi"/>
        </w:rPr>
        <w:t>of</w:t>
      </w:r>
      <w:r w:rsidRPr="002728BB">
        <w:rPr>
          <w:rStyle w:val="eop"/>
          <w:rFonts w:asciiTheme="minorHAnsi" w:hAnsiTheme="minorHAnsi" w:cstheme="minorHAnsi"/>
        </w:rPr>
        <w:t xml:space="preserve"> the </w:t>
      </w:r>
      <w:r w:rsidRPr="002728BB" w:rsidR="00912EFC">
        <w:rPr>
          <w:rStyle w:val="eop"/>
          <w:rFonts w:asciiTheme="minorHAnsi" w:hAnsiTheme="minorHAnsi" w:cstheme="minorHAnsi"/>
        </w:rPr>
        <w:t xml:space="preserve">job. </w:t>
      </w:r>
      <w:r w:rsidRPr="002728BB">
        <w:rPr>
          <w:rStyle w:val="eop"/>
          <w:rFonts w:asciiTheme="minorHAnsi" w:hAnsiTheme="minorHAnsi" w:cstheme="minorHAnsi"/>
        </w:rPr>
        <w:t xml:space="preserve">Essential functions are </w:t>
      </w:r>
      <w:r w:rsidRPr="002728BB" w:rsidR="002672A1">
        <w:rPr>
          <w:rStyle w:val="eop"/>
          <w:rFonts w:asciiTheme="minorHAnsi" w:hAnsiTheme="minorHAnsi" w:cstheme="minorHAnsi"/>
        </w:rPr>
        <w:t xml:space="preserve">used to </w:t>
      </w:r>
      <w:r w:rsidRPr="002728BB" w:rsidR="008006A6">
        <w:rPr>
          <w:rStyle w:val="eop"/>
          <w:rFonts w:asciiTheme="minorHAnsi" w:hAnsiTheme="minorHAnsi" w:cstheme="minorHAnsi"/>
        </w:rPr>
        <w:t>determin</w:t>
      </w:r>
      <w:r w:rsidRPr="002728BB" w:rsidR="002672A1">
        <w:rPr>
          <w:rStyle w:val="eop"/>
          <w:rFonts w:asciiTheme="minorHAnsi" w:hAnsiTheme="minorHAnsi" w:cstheme="minorHAnsi"/>
        </w:rPr>
        <w:t>e</w:t>
      </w:r>
      <w:r w:rsidRPr="002728BB" w:rsidR="008006A6">
        <w:rPr>
          <w:rStyle w:val="eop"/>
          <w:rFonts w:asciiTheme="minorHAnsi" w:hAnsiTheme="minorHAnsi" w:cstheme="minorHAnsi"/>
        </w:rPr>
        <w:t xml:space="preserve"> whether discrimination occurred. </w:t>
      </w:r>
      <w:r w:rsidRPr="002728BB" w:rsidR="000C5D36">
        <w:rPr>
          <w:rStyle w:val="eop"/>
          <w:rFonts w:asciiTheme="minorHAnsi" w:hAnsiTheme="minorHAnsi" w:cstheme="minorHAnsi"/>
        </w:rPr>
        <w:t xml:space="preserve">If there is a specific job task that </w:t>
      </w:r>
      <w:r w:rsidRPr="002728BB" w:rsidR="00AA29BF">
        <w:rPr>
          <w:rStyle w:val="eop"/>
          <w:rFonts w:asciiTheme="minorHAnsi" w:hAnsiTheme="minorHAnsi" w:cstheme="minorHAnsi"/>
        </w:rPr>
        <w:t>a person is</w:t>
      </w:r>
      <w:r w:rsidRPr="002728BB" w:rsidR="000C5D36">
        <w:rPr>
          <w:rStyle w:val="eop"/>
          <w:rFonts w:asciiTheme="minorHAnsi" w:hAnsiTheme="minorHAnsi" w:cstheme="minorHAnsi"/>
        </w:rPr>
        <w:t xml:space="preserve"> doing and it’s not an essential function of the job, then </w:t>
      </w:r>
      <w:r w:rsidRPr="002728BB" w:rsidR="00AA29BF">
        <w:rPr>
          <w:rStyle w:val="eop"/>
          <w:rFonts w:asciiTheme="minorHAnsi" w:hAnsiTheme="minorHAnsi" w:cstheme="minorHAnsi"/>
        </w:rPr>
        <w:t xml:space="preserve">not hiring the person because they could not do the task </w:t>
      </w:r>
      <w:r w:rsidRPr="002728BB" w:rsidR="00CC6991">
        <w:rPr>
          <w:rStyle w:val="eop"/>
          <w:rFonts w:asciiTheme="minorHAnsi" w:hAnsiTheme="minorHAnsi" w:cstheme="minorHAnsi"/>
        </w:rPr>
        <w:t>would be discriminatory</w:t>
      </w:r>
      <w:r w:rsidRPr="002728BB" w:rsidR="00AA29BF">
        <w:rPr>
          <w:rStyle w:val="eop"/>
          <w:rFonts w:asciiTheme="minorHAnsi" w:hAnsiTheme="minorHAnsi" w:cstheme="minorHAnsi"/>
        </w:rPr>
        <w:t>.</w:t>
      </w:r>
    </w:p>
    <w:p w:rsidRPr="002728BB" w:rsidR="00C87912" w:rsidP="002728BB" w:rsidRDefault="00B54C4E" w14:paraId="6C91432D" w14:textId="3E8AD46D">
      <w:pPr>
        <w:pStyle w:val="paragraph"/>
        <w:spacing w:before="0" w:beforeAutospacing="0" w:after="160" w:afterAutospacing="0"/>
        <w:ind w:left="720"/>
        <w:textAlignment w:val="baseline"/>
        <w:rPr>
          <w:rFonts w:asciiTheme="minorHAnsi" w:hAnsiTheme="minorHAnsi" w:cstheme="minorHAnsi"/>
          <w:b/>
          <w:bCs/>
        </w:rPr>
      </w:pPr>
      <w:r w:rsidRPr="002728BB">
        <w:rPr>
          <w:rStyle w:val="eop"/>
          <w:rFonts w:asciiTheme="minorHAnsi" w:hAnsiTheme="minorHAnsi" w:cstheme="minorHAnsi"/>
        </w:rPr>
        <w:t xml:space="preserve">Only certain </w:t>
      </w:r>
      <w:r w:rsidRPr="002728BB" w:rsidR="00FA06CD">
        <w:rPr>
          <w:rStyle w:val="eop"/>
          <w:rFonts w:asciiTheme="minorHAnsi" w:hAnsiTheme="minorHAnsi" w:cstheme="minorHAnsi"/>
        </w:rPr>
        <w:t>questions</w:t>
      </w:r>
      <w:r w:rsidRPr="002728BB">
        <w:rPr>
          <w:rStyle w:val="eop"/>
          <w:rFonts w:asciiTheme="minorHAnsi" w:hAnsiTheme="minorHAnsi" w:cstheme="minorHAnsi"/>
        </w:rPr>
        <w:t xml:space="preserve"> are allowed to be asked during the hiring process. </w:t>
      </w:r>
      <w:r w:rsidRPr="002728BB" w:rsidR="00FA06CD">
        <w:rPr>
          <w:rStyle w:val="eop"/>
          <w:rFonts w:asciiTheme="minorHAnsi" w:hAnsiTheme="minorHAnsi" w:cstheme="minorHAnsi"/>
        </w:rPr>
        <w:t xml:space="preserve">Different questions can be asked </w:t>
      </w:r>
      <w:r w:rsidRPr="002728BB" w:rsidR="0070327F">
        <w:rPr>
          <w:rStyle w:val="eop"/>
          <w:rFonts w:asciiTheme="minorHAnsi" w:hAnsiTheme="minorHAnsi" w:cstheme="minorHAnsi"/>
        </w:rPr>
        <w:t>a</w:t>
      </w:r>
      <w:r w:rsidRPr="002728BB" w:rsidR="00A33C06">
        <w:rPr>
          <w:rStyle w:val="eop"/>
          <w:rFonts w:asciiTheme="minorHAnsi" w:hAnsiTheme="minorHAnsi" w:cstheme="minorHAnsi"/>
        </w:rPr>
        <w:t>t</w:t>
      </w:r>
      <w:r w:rsidRPr="002728BB" w:rsidR="0070327F">
        <w:rPr>
          <w:rStyle w:val="eop"/>
          <w:rFonts w:asciiTheme="minorHAnsi" w:hAnsiTheme="minorHAnsi" w:cstheme="minorHAnsi"/>
        </w:rPr>
        <w:t xml:space="preserve"> different stages of the hiring and employment process, such as </w:t>
      </w:r>
      <w:r w:rsidRPr="002728BB" w:rsidR="00FA06CD">
        <w:rPr>
          <w:rStyle w:val="eop"/>
          <w:rFonts w:asciiTheme="minorHAnsi" w:hAnsiTheme="minorHAnsi" w:cstheme="minorHAnsi"/>
        </w:rPr>
        <w:t>p</w:t>
      </w:r>
      <w:r w:rsidRPr="002728BB">
        <w:rPr>
          <w:rStyle w:val="eop"/>
          <w:rFonts w:asciiTheme="minorHAnsi" w:hAnsiTheme="minorHAnsi" w:cstheme="minorHAnsi"/>
        </w:rPr>
        <w:t>re-application</w:t>
      </w:r>
      <w:r w:rsidRPr="002728BB" w:rsidR="0070327F">
        <w:rPr>
          <w:rStyle w:val="eop"/>
          <w:rFonts w:asciiTheme="minorHAnsi" w:hAnsiTheme="minorHAnsi" w:cstheme="minorHAnsi"/>
        </w:rPr>
        <w:t>,</w:t>
      </w:r>
      <w:r w:rsidRPr="002728BB">
        <w:rPr>
          <w:rStyle w:val="eop"/>
          <w:rFonts w:asciiTheme="minorHAnsi" w:hAnsiTheme="minorHAnsi" w:cstheme="minorHAnsi"/>
        </w:rPr>
        <w:t xml:space="preserve"> post-off</w:t>
      </w:r>
      <w:r w:rsidRPr="002728BB" w:rsidR="00FA06CD">
        <w:rPr>
          <w:rStyle w:val="eop"/>
          <w:rFonts w:asciiTheme="minorHAnsi" w:hAnsiTheme="minorHAnsi" w:cstheme="minorHAnsi"/>
        </w:rPr>
        <w:t>er</w:t>
      </w:r>
      <w:r w:rsidRPr="002728BB">
        <w:rPr>
          <w:rStyle w:val="eop"/>
          <w:rFonts w:asciiTheme="minorHAnsi" w:hAnsiTheme="minorHAnsi" w:cstheme="minorHAnsi"/>
        </w:rPr>
        <w:t xml:space="preserve">, pre-employment, </w:t>
      </w:r>
      <w:r w:rsidRPr="002728BB" w:rsidR="00FA06CD">
        <w:rPr>
          <w:rStyle w:val="eop"/>
          <w:rFonts w:asciiTheme="minorHAnsi" w:hAnsiTheme="minorHAnsi" w:cstheme="minorHAnsi"/>
        </w:rPr>
        <w:t xml:space="preserve">and </w:t>
      </w:r>
      <w:r w:rsidRPr="002728BB" w:rsidR="00A33C06">
        <w:rPr>
          <w:rStyle w:val="eop"/>
          <w:rFonts w:asciiTheme="minorHAnsi" w:hAnsiTheme="minorHAnsi" w:cstheme="minorHAnsi"/>
        </w:rPr>
        <w:t>post-</w:t>
      </w:r>
      <w:r w:rsidRPr="002728BB">
        <w:rPr>
          <w:rStyle w:val="eop"/>
          <w:rFonts w:asciiTheme="minorHAnsi" w:hAnsiTheme="minorHAnsi" w:cstheme="minorHAnsi"/>
        </w:rPr>
        <w:t>employment.</w:t>
      </w:r>
      <w:r w:rsidRPr="002728BB" w:rsidR="00953F35">
        <w:rPr>
          <w:rStyle w:val="eop"/>
          <w:rFonts w:asciiTheme="minorHAnsi" w:hAnsiTheme="minorHAnsi" w:cstheme="minorHAnsi"/>
        </w:rPr>
        <w:t xml:space="preserve"> Discrimination </w:t>
      </w:r>
      <w:r w:rsidRPr="002728BB" w:rsidR="00A33C06">
        <w:rPr>
          <w:rStyle w:val="eop"/>
          <w:rFonts w:asciiTheme="minorHAnsi" w:hAnsiTheme="minorHAnsi" w:cstheme="minorHAnsi"/>
        </w:rPr>
        <w:t xml:space="preserve">can occur if a </w:t>
      </w:r>
      <w:r w:rsidRPr="002728BB" w:rsidR="00953F35">
        <w:rPr>
          <w:rStyle w:val="eop"/>
          <w:rFonts w:asciiTheme="minorHAnsi" w:hAnsiTheme="minorHAnsi" w:cstheme="minorHAnsi"/>
        </w:rPr>
        <w:t xml:space="preserve">person doesn’t apply </w:t>
      </w:r>
      <w:r w:rsidRPr="002728BB" w:rsidR="00A33C06">
        <w:rPr>
          <w:rStyle w:val="eop"/>
          <w:rFonts w:asciiTheme="minorHAnsi" w:hAnsiTheme="minorHAnsi" w:cstheme="minorHAnsi"/>
        </w:rPr>
        <w:t xml:space="preserve">for a job </w:t>
      </w:r>
      <w:r w:rsidRPr="002728BB" w:rsidR="00522FFB">
        <w:rPr>
          <w:rStyle w:val="eop"/>
          <w:rFonts w:asciiTheme="minorHAnsi" w:hAnsiTheme="minorHAnsi" w:cstheme="minorHAnsi"/>
        </w:rPr>
        <w:t>based on the stated job requirements. For instance, stating that a job requires you to li</w:t>
      </w:r>
      <w:r w:rsidRPr="002728BB" w:rsidR="0026475A">
        <w:rPr>
          <w:rStyle w:val="eop"/>
          <w:rFonts w:asciiTheme="minorHAnsi" w:hAnsiTheme="minorHAnsi" w:cstheme="minorHAnsi"/>
        </w:rPr>
        <w:t>ft</w:t>
      </w:r>
      <w:r w:rsidRPr="002728BB" w:rsidR="00522FFB">
        <w:rPr>
          <w:rStyle w:val="eop"/>
          <w:rFonts w:asciiTheme="minorHAnsi" w:hAnsiTheme="minorHAnsi" w:cstheme="minorHAnsi"/>
        </w:rPr>
        <w:t xml:space="preserve"> 40 pounds when the essential duties don’t </w:t>
      </w:r>
      <w:r w:rsidRPr="002728BB" w:rsidR="009E1F62">
        <w:rPr>
          <w:rStyle w:val="eop"/>
          <w:rFonts w:asciiTheme="minorHAnsi" w:hAnsiTheme="minorHAnsi" w:cstheme="minorHAnsi"/>
        </w:rPr>
        <w:t>require</w:t>
      </w:r>
      <w:r w:rsidRPr="002728BB" w:rsidR="00522FFB">
        <w:rPr>
          <w:rStyle w:val="eop"/>
          <w:rFonts w:asciiTheme="minorHAnsi" w:hAnsiTheme="minorHAnsi" w:cstheme="minorHAnsi"/>
        </w:rPr>
        <w:t xml:space="preserve"> </w:t>
      </w:r>
      <w:r w:rsidR="00B62A1D">
        <w:rPr>
          <w:rStyle w:val="eop"/>
          <w:rFonts w:asciiTheme="minorHAnsi" w:hAnsiTheme="minorHAnsi" w:cstheme="minorHAnsi"/>
        </w:rPr>
        <w:t>lifting 40 pounds</w:t>
      </w:r>
      <w:r w:rsidRPr="002728BB" w:rsidR="005F16F0">
        <w:rPr>
          <w:rStyle w:val="eop"/>
          <w:rFonts w:asciiTheme="minorHAnsi" w:hAnsiTheme="minorHAnsi" w:cstheme="minorHAnsi"/>
        </w:rPr>
        <w:t xml:space="preserve"> screen</w:t>
      </w:r>
      <w:r w:rsidRPr="002728BB" w:rsidR="0026475A">
        <w:rPr>
          <w:rStyle w:val="eop"/>
          <w:rFonts w:asciiTheme="minorHAnsi" w:hAnsiTheme="minorHAnsi" w:cstheme="minorHAnsi"/>
        </w:rPr>
        <w:t>s</w:t>
      </w:r>
      <w:r w:rsidRPr="002728BB" w:rsidR="005F16F0">
        <w:rPr>
          <w:rStyle w:val="eop"/>
          <w:rFonts w:asciiTheme="minorHAnsi" w:hAnsiTheme="minorHAnsi" w:cstheme="minorHAnsi"/>
        </w:rPr>
        <w:t xml:space="preserve"> certain persons with disabilities from applying.</w:t>
      </w:r>
    </w:p>
    <w:p w:rsidRPr="002728BB" w:rsidR="00C87912" w:rsidP="002728BB" w:rsidRDefault="00C87912" w14:paraId="353C9752" w14:textId="77777777">
      <w:pPr>
        <w:pStyle w:val="paragraph"/>
        <w:spacing w:before="0" w:beforeAutospacing="0" w:after="160" w:afterAutospacing="0"/>
        <w:textAlignment w:val="baseline"/>
        <w:rPr>
          <w:rFonts w:asciiTheme="minorHAnsi" w:hAnsiTheme="minorHAnsi" w:cstheme="minorHAnsi"/>
        </w:rPr>
      </w:pPr>
    </w:p>
    <w:p w:rsidRPr="002728BB" w:rsidR="001F2E5E" w:rsidP="002728BB" w:rsidRDefault="001F2E5E" w14:paraId="129EA101" w14:textId="2860F069">
      <w:pPr>
        <w:pStyle w:val="paragraph"/>
        <w:spacing w:before="0" w:beforeAutospacing="0" w:after="160" w:afterAutospacing="0"/>
        <w:textAlignment w:val="baseline"/>
        <w:rPr>
          <w:rFonts w:asciiTheme="minorHAnsi" w:hAnsiTheme="minorHAnsi" w:cstheme="minorHAnsi"/>
        </w:rPr>
      </w:pPr>
      <w:r w:rsidRPr="002728BB">
        <w:rPr>
          <w:rFonts w:asciiTheme="minorHAnsi" w:hAnsiTheme="minorHAnsi" w:cstheme="minorHAnsi"/>
        </w:rPr>
        <w:t>Other questions that were asked in the chat include:</w:t>
      </w:r>
    </w:p>
    <w:p w:rsidRPr="002728BB" w:rsidR="00A70FF4" w:rsidP="002728BB" w:rsidRDefault="00A70FF4" w14:paraId="2A8529A2" w14:textId="5099DD19">
      <w:pPr>
        <w:pStyle w:val="paragraph"/>
        <w:spacing w:before="0" w:beforeAutospacing="0" w:after="160" w:afterAutospacing="0"/>
        <w:ind w:left="720" w:hanging="720"/>
        <w:textAlignment w:val="baseline"/>
        <w:rPr>
          <w:rStyle w:val="normaltextrun"/>
          <w:rFonts w:asciiTheme="minorHAnsi" w:hAnsiTheme="minorHAnsi" w:cstheme="minorHAnsi"/>
        </w:rPr>
      </w:pPr>
      <w:r w:rsidRPr="002728BB">
        <w:rPr>
          <w:rStyle w:val="normaltextrun"/>
          <w:rFonts w:asciiTheme="minorHAnsi" w:hAnsiTheme="minorHAnsi" w:cstheme="minorHAnsi"/>
          <w:b/>
          <w:bCs/>
        </w:rPr>
        <w:t>Q</w:t>
      </w:r>
      <w:r w:rsidRPr="002728BB" w:rsidR="006102BE">
        <w:rPr>
          <w:rStyle w:val="normaltextrun"/>
          <w:rFonts w:asciiTheme="minorHAnsi" w:hAnsiTheme="minorHAnsi" w:cstheme="minorHAnsi"/>
          <w:b/>
          <w:bCs/>
        </w:rPr>
        <w:t>16</w:t>
      </w:r>
      <w:r w:rsidRPr="002728BB">
        <w:rPr>
          <w:rStyle w:val="normaltextrun"/>
          <w:rFonts w:asciiTheme="minorHAnsi" w:hAnsiTheme="minorHAnsi" w:cstheme="minorHAnsi"/>
          <w:b/>
          <w:bCs/>
        </w:rPr>
        <w:t>.</w:t>
      </w:r>
      <w:r w:rsidRPr="002728BB">
        <w:rPr>
          <w:rStyle w:val="normaltextrun"/>
          <w:rFonts w:asciiTheme="minorHAnsi" w:hAnsiTheme="minorHAnsi" w:cstheme="minorHAnsi"/>
        </w:rPr>
        <w:tab/>
      </w:r>
      <w:r w:rsidRPr="002728BB">
        <w:rPr>
          <w:rStyle w:val="normaltextrun"/>
          <w:rFonts w:asciiTheme="minorHAnsi" w:hAnsiTheme="minorHAnsi" w:cstheme="minorHAnsi"/>
        </w:rPr>
        <w:t>Is there a place I can find more information about the law as it pertains to the ADA and our website? I don’t see “website” specifically listed in the ADA.</w:t>
      </w:r>
    </w:p>
    <w:p w:rsidRPr="002728BB" w:rsidR="00A70FF4" w:rsidP="002728BB" w:rsidRDefault="00A70FF4" w14:paraId="3F45365E" w14:textId="48404E14">
      <w:pPr>
        <w:pStyle w:val="paragraph"/>
        <w:spacing w:before="0" w:beforeAutospacing="0" w:after="160" w:afterAutospacing="0"/>
        <w:ind w:left="720" w:hanging="720"/>
        <w:textAlignment w:val="baseline"/>
        <w:rPr>
          <w:rStyle w:val="normaltextrun"/>
          <w:rFonts w:asciiTheme="minorHAnsi" w:hAnsiTheme="minorHAnsi" w:cstheme="minorHAnsi"/>
        </w:rPr>
      </w:pPr>
      <w:r w:rsidRPr="002728BB">
        <w:rPr>
          <w:rStyle w:val="normaltextrun"/>
          <w:rFonts w:asciiTheme="minorHAnsi" w:hAnsiTheme="minorHAnsi" w:cstheme="minorHAnsi"/>
          <w:b/>
          <w:bCs/>
        </w:rPr>
        <w:t>A</w:t>
      </w:r>
      <w:r w:rsidRPr="002728BB" w:rsidR="006102BE">
        <w:rPr>
          <w:rStyle w:val="normaltextrun"/>
          <w:rFonts w:asciiTheme="minorHAnsi" w:hAnsiTheme="minorHAnsi" w:cstheme="minorHAnsi"/>
          <w:b/>
          <w:bCs/>
        </w:rPr>
        <w:t>16</w:t>
      </w:r>
      <w:r w:rsidRPr="002728BB">
        <w:rPr>
          <w:rStyle w:val="normaltextrun"/>
          <w:rFonts w:asciiTheme="minorHAnsi" w:hAnsiTheme="minorHAnsi" w:cstheme="minorHAnsi"/>
          <w:b/>
          <w:bCs/>
        </w:rPr>
        <w:t>.</w:t>
      </w:r>
      <w:r w:rsidRPr="002728BB">
        <w:rPr>
          <w:rStyle w:val="normaltextrun"/>
          <w:rFonts w:asciiTheme="minorHAnsi" w:hAnsiTheme="minorHAnsi" w:cstheme="minorHAnsi"/>
        </w:rPr>
        <w:tab/>
      </w:r>
      <w:r w:rsidRPr="002728BB">
        <w:rPr>
          <w:rStyle w:val="scxw247010954"/>
          <w:rFonts w:asciiTheme="minorHAnsi" w:hAnsiTheme="minorHAnsi" w:cstheme="minorHAnsi"/>
        </w:rPr>
        <w:t xml:space="preserve">If a local government provides </w:t>
      </w:r>
      <w:r w:rsidRPr="002728BB">
        <w:rPr>
          <w:rStyle w:val="normaltextrun"/>
          <w:rFonts w:asciiTheme="minorHAnsi" w:hAnsiTheme="minorHAnsi" w:cstheme="minorHAnsi"/>
        </w:rPr>
        <w:t xml:space="preserve">programs, services, or activities via its website, website accessibility is part of the ADA’s </w:t>
      </w:r>
      <w:hyperlink w:history="1" r:id="rId33">
        <w:r w:rsidRPr="002728BB">
          <w:rPr>
            <w:rStyle w:val="Hyperlink"/>
            <w:rFonts w:asciiTheme="minorHAnsi" w:hAnsiTheme="minorHAnsi" w:cstheme="minorHAnsi"/>
            <w:color w:val="174088"/>
          </w:rPr>
          <w:t>effective communication</w:t>
        </w:r>
      </w:hyperlink>
      <w:r w:rsidRPr="002728BB">
        <w:rPr>
          <w:rStyle w:val="normaltextrun"/>
          <w:rFonts w:asciiTheme="minorHAnsi" w:hAnsiTheme="minorHAnsi" w:cstheme="minorHAnsi"/>
        </w:rPr>
        <w:t xml:space="preserve"> requirements. Through disability rights cases, the US Department of Justice has </w:t>
      </w:r>
      <w:r w:rsidRPr="002728BB" w:rsidR="00C90A47">
        <w:rPr>
          <w:rStyle w:val="normaltextrun"/>
          <w:rFonts w:asciiTheme="minorHAnsi" w:hAnsiTheme="minorHAnsi" w:cstheme="minorHAnsi"/>
        </w:rPr>
        <w:t>clarified that services provided through websites</w:t>
      </w:r>
      <w:r w:rsidRPr="002728BB" w:rsidR="00707405">
        <w:rPr>
          <w:rStyle w:val="normaltextrun"/>
          <w:rFonts w:asciiTheme="minorHAnsi" w:hAnsiTheme="minorHAnsi" w:cstheme="minorHAnsi"/>
        </w:rPr>
        <w:t xml:space="preserve"> must meet the ADA</w:t>
      </w:r>
      <w:r w:rsidRPr="002728BB">
        <w:rPr>
          <w:rStyle w:val="normaltextrun"/>
          <w:rFonts w:asciiTheme="minorHAnsi" w:hAnsiTheme="minorHAnsi" w:cstheme="minorHAnsi"/>
        </w:rPr>
        <w:t>.</w:t>
      </w:r>
    </w:p>
    <w:p w:rsidRPr="002728BB" w:rsidR="00A70FF4" w:rsidP="002728BB" w:rsidRDefault="00A70FF4" w14:paraId="5D438239" w14:textId="60371C82">
      <w:pPr>
        <w:pStyle w:val="paragraph"/>
        <w:spacing w:before="0" w:beforeAutospacing="0" w:after="160" w:afterAutospacing="0"/>
        <w:ind w:left="720"/>
        <w:textAlignment w:val="baseline"/>
        <w:rPr>
          <w:rFonts w:asciiTheme="minorHAnsi" w:hAnsiTheme="minorHAnsi" w:cstheme="minorHAnsi"/>
        </w:rPr>
      </w:pPr>
      <w:r w:rsidRPr="002728BB">
        <w:rPr>
          <w:rStyle w:val="normaltextrun"/>
          <w:rFonts w:asciiTheme="minorHAnsi" w:hAnsiTheme="minorHAnsi" w:cstheme="minorHAnsi"/>
        </w:rPr>
        <w:t xml:space="preserve">Additionally, a related law, the Rehabilitation Act, passes through certain requirements to entities that receive federal financial assistance and requires electronic and information technology to be accessible to people with disabilities. If the municipality accepts federal funds (ARPA, transportation grants, etc.), the Rehabilitation Act </w:t>
      </w:r>
      <w:r w:rsidRPr="002728BB" w:rsidR="00707405">
        <w:rPr>
          <w:rStyle w:val="normaltextrun"/>
          <w:rFonts w:asciiTheme="minorHAnsi" w:hAnsiTheme="minorHAnsi" w:cstheme="minorHAnsi"/>
        </w:rPr>
        <w:t>applies,</w:t>
      </w:r>
      <w:r w:rsidRPr="002728BB">
        <w:rPr>
          <w:rStyle w:val="normaltextrun"/>
          <w:rFonts w:asciiTheme="minorHAnsi" w:hAnsiTheme="minorHAnsi" w:cstheme="minorHAnsi"/>
        </w:rPr>
        <w:t xml:space="preserve"> and its website must be accessible.</w:t>
      </w:r>
    </w:p>
    <w:p w:rsidRPr="002728BB" w:rsidR="00707405" w:rsidP="002728BB" w:rsidRDefault="00707405" w14:paraId="5D1C4D37" w14:textId="2A6F8226">
      <w:pPr>
        <w:pStyle w:val="paragraph"/>
        <w:spacing w:before="0" w:beforeAutospacing="0" w:after="160" w:afterAutospacing="0"/>
        <w:ind w:left="720" w:hanging="720"/>
        <w:textAlignment w:val="baseline"/>
        <w:rPr>
          <w:rStyle w:val="scxw247010954"/>
          <w:rFonts w:asciiTheme="minorHAnsi" w:hAnsiTheme="minorHAnsi" w:cstheme="minorHAnsi"/>
        </w:rPr>
      </w:pPr>
      <w:r w:rsidRPr="002728BB">
        <w:rPr>
          <w:rStyle w:val="normaltextrun"/>
          <w:rFonts w:asciiTheme="minorHAnsi" w:hAnsiTheme="minorHAnsi" w:cstheme="minorHAnsi"/>
          <w:b/>
          <w:bCs/>
        </w:rPr>
        <w:t>Q</w:t>
      </w:r>
      <w:r w:rsidRPr="002728BB" w:rsidR="006102BE">
        <w:rPr>
          <w:rStyle w:val="normaltextrun"/>
          <w:rFonts w:asciiTheme="minorHAnsi" w:hAnsiTheme="minorHAnsi" w:cstheme="minorHAnsi"/>
          <w:b/>
          <w:bCs/>
        </w:rPr>
        <w:t>17</w:t>
      </w:r>
      <w:r w:rsidRPr="002728BB">
        <w:rPr>
          <w:rStyle w:val="normaltextrun"/>
          <w:rFonts w:asciiTheme="minorHAnsi" w:hAnsiTheme="minorHAnsi" w:cstheme="minorHAnsi"/>
          <w:b/>
          <w:bCs/>
        </w:rPr>
        <w:t>.</w:t>
      </w:r>
      <w:r w:rsidRPr="002728BB">
        <w:rPr>
          <w:rStyle w:val="normaltextrun"/>
          <w:rFonts w:asciiTheme="minorHAnsi" w:hAnsiTheme="minorHAnsi" w:cstheme="minorHAnsi"/>
        </w:rPr>
        <w:t xml:space="preserve"> </w:t>
      </w:r>
      <w:r w:rsidRPr="002728BB">
        <w:rPr>
          <w:rStyle w:val="normaltextrun"/>
          <w:rFonts w:asciiTheme="minorHAnsi" w:hAnsiTheme="minorHAnsi" w:cstheme="minorHAnsi"/>
        </w:rPr>
        <w:tab/>
      </w:r>
      <w:r w:rsidRPr="002728BB">
        <w:rPr>
          <w:rStyle w:val="normaltextrun"/>
          <w:rFonts w:asciiTheme="minorHAnsi" w:hAnsiTheme="minorHAnsi" w:cstheme="minorHAnsi"/>
        </w:rPr>
        <w:t>W</w:t>
      </w:r>
      <w:r w:rsidRPr="002728BB" w:rsidR="006102BE">
        <w:rPr>
          <w:rStyle w:val="normaltextrun"/>
          <w:rFonts w:asciiTheme="minorHAnsi" w:hAnsiTheme="minorHAnsi" w:cstheme="minorHAnsi"/>
        </w:rPr>
        <w:t xml:space="preserve">hat </w:t>
      </w:r>
      <w:r w:rsidRPr="002728BB">
        <w:rPr>
          <w:rStyle w:val="normaltextrun"/>
          <w:rFonts w:asciiTheme="minorHAnsi" w:hAnsiTheme="minorHAnsi" w:cstheme="minorHAnsi"/>
        </w:rPr>
        <w:t xml:space="preserve">grants </w:t>
      </w:r>
      <w:r w:rsidRPr="002728BB" w:rsidR="006102BE">
        <w:rPr>
          <w:rStyle w:val="normaltextrun"/>
          <w:rFonts w:asciiTheme="minorHAnsi" w:hAnsiTheme="minorHAnsi" w:cstheme="minorHAnsi"/>
        </w:rPr>
        <w:t xml:space="preserve">are available </w:t>
      </w:r>
      <w:r w:rsidRPr="002728BB">
        <w:rPr>
          <w:rStyle w:val="normaltextrun"/>
          <w:rFonts w:asciiTheme="minorHAnsi" w:hAnsiTheme="minorHAnsi" w:cstheme="minorHAnsi"/>
        </w:rPr>
        <w:t>for starting on ADA access for our website?</w:t>
      </w:r>
    </w:p>
    <w:p w:rsidRPr="002728BB" w:rsidR="00707405" w:rsidP="002728BB" w:rsidRDefault="00707405" w14:paraId="21CB15C4" w14:textId="1B8801B0">
      <w:pPr>
        <w:pStyle w:val="paragraph"/>
        <w:spacing w:before="0" w:beforeAutospacing="0" w:after="160" w:afterAutospacing="0"/>
        <w:ind w:left="720" w:hanging="720"/>
        <w:textAlignment w:val="baseline"/>
        <w:rPr>
          <w:rFonts w:asciiTheme="minorHAnsi" w:hAnsiTheme="minorHAnsi" w:cstheme="minorHAnsi"/>
          <w:vertAlign w:val="subscript"/>
        </w:rPr>
      </w:pPr>
      <w:r w:rsidRPr="002728BB">
        <w:rPr>
          <w:rStyle w:val="scxw247010954"/>
          <w:rFonts w:asciiTheme="minorHAnsi" w:hAnsiTheme="minorHAnsi" w:cstheme="minorHAnsi"/>
          <w:b/>
          <w:bCs/>
        </w:rPr>
        <w:t>A</w:t>
      </w:r>
      <w:r w:rsidRPr="002728BB" w:rsidR="006102BE">
        <w:rPr>
          <w:rStyle w:val="scxw247010954"/>
          <w:rFonts w:asciiTheme="minorHAnsi" w:hAnsiTheme="minorHAnsi" w:cstheme="minorHAnsi"/>
          <w:b/>
          <w:bCs/>
        </w:rPr>
        <w:t>17</w:t>
      </w:r>
      <w:r w:rsidRPr="002728BB">
        <w:rPr>
          <w:rStyle w:val="scxw247010954"/>
          <w:rFonts w:asciiTheme="minorHAnsi" w:hAnsiTheme="minorHAnsi" w:cstheme="minorHAnsi"/>
          <w:b/>
          <w:bCs/>
        </w:rPr>
        <w:t>.</w:t>
      </w:r>
      <w:r w:rsidRPr="002728BB">
        <w:rPr>
          <w:rStyle w:val="scxw247010954"/>
          <w:rFonts w:asciiTheme="minorHAnsi" w:hAnsiTheme="minorHAnsi" w:cstheme="minorHAnsi"/>
        </w:rPr>
        <w:t xml:space="preserve"> </w:t>
      </w:r>
      <w:r w:rsidRPr="002728BB">
        <w:rPr>
          <w:rStyle w:val="scxw247010954"/>
          <w:rFonts w:asciiTheme="minorHAnsi" w:hAnsiTheme="minorHAnsi" w:cstheme="minorHAnsi"/>
        </w:rPr>
        <w:tab/>
      </w:r>
      <w:hyperlink w:history="1" r:id="rId34">
        <w:r w:rsidRPr="002728BB">
          <w:rPr>
            <w:rStyle w:val="Hyperlink"/>
            <w:rFonts w:asciiTheme="minorHAnsi" w:hAnsiTheme="minorHAnsi" w:cstheme="minorHAnsi"/>
            <w:color w:val="174088"/>
          </w:rPr>
          <w:t>Municipal Planning Grants</w:t>
        </w:r>
      </w:hyperlink>
      <w:r w:rsidRPr="002728BB">
        <w:rPr>
          <w:rStyle w:val="normaltextrun"/>
          <w:rFonts w:asciiTheme="minorHAnsi" w:hAnsiTheme="minorHAnsi" w:cstheme="minorHAnsi"/>
        </w:rPr>
        <w:t xml:space="preserve"> through the Vermont Department of Housing and Community Development may support creating an accessible website. Updating portions of a municipal website also might be eligible if written into the scope of work for project specific grants.</w:t>
      </w:r>
    </w:p>
    <w:p w:rsidRPr="002728BB" w:rsidR="00707405" w:rsidP="002728BB" w:rsidRDefault="00707405" w14:paraId="070ED16E" w14:textId="77777777">
      <w:pPr>
        <w:pStyle w:val="paragraph"/>
        <w:spacing w:before="0" w:beforeAutospacing="0" w:after="160" w:afterAutospacing="0"/>
        <w:ind w:left="720" w:hanging="720"/>
        <w:textAlignment w:val="baseline"/>
        <w:rPr>
          <w:rStyle w:val="normaltextrun"/>
          <w:rFonts w:asciiTheme="minorHAnsi" w:hAnsiTheme="minorHAnsi" w:cstheme="minorHAnsi"/>
        </w:rPr>
      </w:pPr>
    </w:p>
    <w:p w:rsidRPr="002728BB" w:rsidR="00707405" w:rsidP="002728BB" w:rsidRDefault="00707405" w14:paraId="5E85188A" w14:textId="6124AF77">
      <w:pPr>
        <w:pStyle w:val="paragraph"/>
        <w:spacing w:before="0" w:beforeAutospacing="0" w:after="160" w:afterAutospacing="0"/>
        <w:ind w:left="720" w:hanging="720"/>
        <w:textAlignment w:val="baseline"/>
        <w:rPr>
          <w:rStyle w:val="normaltextrun"/>
          <w:rFonts w:asciiTheme="minorHAnsi" w:hAnsiTheme="minorHAnsi" w:cstheme="minorHAnsi"/>
        </w:rPr>
      </w:pPr>
      <w:r w:rsidRPr="002728BB">
        <w:rPr>
          <w:rStyle w:val="normaltextrun"/>
          <w:rFonts w:asciiTheme="minorHAnsi" w:hAnsiTheme="minorHAnsi" w:cstheme="minorHAnsi"/>
          <w:b/>
          <w:bCs/>
        </w:rPr>
        <w:t>A</w:t>
      </w:r>
      <w:r w:rsidRPr="002728BB" w:rsidR="008E0C93">
        <w:rPr>
          <w:rStyle w:val="normaltextrun"/>
          <w:rFonts w:asciiTheme="minorHAnsi" w:hAnsiTheme="minorHAnsi" w:cstheme="minorHAnsi"/>
          <w:b/>
          <w:bCs/>
        </w:rPr>
        <w:t>18</w:t>
      </w:r>
      <w:r w:rsidRPr="002728BB">
        <w:rPr>
          <w:rStyle w:val="normaltextrun"/>
          <w:rFonts w:asciiTheme="minorHAnsi" w:hAnsiTheme="minorHAnsi" w:cstheme="minorHAnsi"/>
          <w:b/>
          <w:bCs/>
        </w:rPr>
        <w:t>.</w:t>
      </w:r>
      <w:r w:rsidRPr="002728BB">
        <w:rPr>
          <w:rStyle w:val="normaltextrun"/>
          <w:rFonts w:asciiTheme="minorHAnsi" w:hAnsiTheme="minorHAnsi" w:cstheme="minorHAnsi"/>
        </w:rPr>
        <w:t xml:space="preserve"> </w:t>
      </w:r>
      <w:r w:rsidRPr="002728BB">
        <w:rPr>
          <w:rStyle w:val="normaltextrun"/>
          <w:rFonts w:asciiTheme="minorHAnsi" w:hAnsiTheme="minorHAnsi" w:cstheme="minorHAnsi"/>
        </w:rPr>
        <w:tab/>
      </w:r>
      <w:r w:rsidRPr="002728BB">
        <w:rPr>
          <w:rStyle w:val="normaltextrun"/>
          <w:rFonts w:asciiTheme="minorHAnsi" w:hAnsiTheme="minorHAnsi" w:cstheme="minorHAnsi"/>
        </w:rPr>
        <w:t xml:space="preserve">Has the US Department of Justice finalized its </w:t>
      </w:r>
      <w:hyperlink w:history="1" r:id="rId35">
        <w:r w:rsidRPr="00087AEE">
          <w:rPr>
            <w:rStyle w:val="Hyperlink"/>
            <w:rFonts w:asciiTheme="minorHAnsi" w:hAnsiTheme="minorHAnsi" w:cstheme="minorHAnsi"/>
            <w:color w:val="174088"/>
          </w:rPr>
          <w:t>Proposed Rule on Accessibility of Web Information and Services of State and Local Government Entities</w:t>
        </w:r>
      </w:hyperlink>
      <w:r w:rsidRPr="00087AEE">
        <w:rPr>
          <w:rStyle w:val="normaltextrun"/>
          <w:rFonts w:asciiTheme="minorHAnsi" w:hAnsiTheme="minorHAnsi" w:cstheme="minorHAnsi"/>
        </w:rPr>
        <w:t>?</w:t>
      </w:r>
      <w:r w:rsidRPr="002728BB">
        <w:rPr>
          <w:rStyle w:val="normaltextrun"/>
          <w:rFonts w:asciiTheme="minorHAnsi" w:hAnsiTheme="minorHAnsi" w:cstheme="minorHAnsi"/>
        </w:rPr>
        <w:t xml:space="preserve"> </w:t>
      </w:r>
    </w:p>
    <w:p w:rsidRPr="002728BB" w:rsidR="00707405" w:rsidP="002728BB" w:rsidRDefault="00707405" w14:paraId="330B4D16" w14:textId="580B3197">
      <w:pPr>
        <w:pStyle w:val="paragraph"/>
        <w:spacing w:before="0" w:beforeAutospacing="0" w:after="160" w:afterAutospacing="0"/>
        <w:ind w:left="720" w:hanging="720"/>
        <w:textAlignment w:val="baseline"/>
        <w:rPr>
          <w:rStyle w:val="normaltextrun"/>
          <w:rFonts w:asciiTheme="minorHAnsi" w:hAnsiTheme="minorHAnsi" w:cstheme="minorHAnsi"/>
        </w:rPr>
      </w:pPr>
      <w:r w:rsidRPr="002728BB">
        <w:rPr>
          <w:rStyle w:val="normaltextrun"/>
          <w:rFonts w:asciiTheme="minorHAnsi" w:hAnsiTheme="minorHAnsi" w:cstheme="minorHAnsi"/>
          <w:b/>
          <w:bCs/>
        </w:rPr>
        <w:t>A</w:t>
      </w:r>
      <w:r w:rsidRPr="002728BB" w:rsidR="008E0C93">
        <w:rPr>
          <w:rStyle w:val="normaltextrun"/>
          <w:rFonts w:asciiTheme="minorHAnsi" w:hAnsiTheme="minorHAnsi" w:cstheme="minorHAnsi"/>
          <w:b/>
          <w:bCs/>
        </w:rPr>
        <w:t>18</w:t>
      </w:r>
      <w:r w:rsidRPr="002728BB">
        <w:rPr>
          <w:rStyle w:val="normaltextrun"/>
          <w:rFonts w:asciiTheme="minorHAnsi" w:hAnsiTheme="minorHAnsi" w:cstheme="minorHAnsi"/>
          <w:b/>
          <w:bCs/>
        </w:rPr>
        <w:t>.</w:t>
      </w:r>
      <w:r w:rsidRPr="002728BB">
        <w:rPr>
          <w:rStyle w:val="normaltextrun"/>
          <w:rFonts w:asciiTheme="minorHAnsi" w:hAnsiTheme="minorHAnsi" w:cstheme="minorHAnsi"/>
        </w:rPr>
        <w:tab/>
      </w:r>
      <w:r w:rsidRPr="002728BB">
        <w:rPr>
          <w:rStyle w:val="normaltextrun"/>
          <w:rFonts w:asciiTheme="minorHAnsi" w:hAnsiTheme="minorHAnsi" w:cstheme="minorHAnsi"/>
        </w:rPr>
        <w:t>No. The US Department of Justice has not finalized its Proposed Rule on Accessibility of Web Information and Services of State and Local Government Entities.</w:t>
      </w:r>
    </w:p>
    <w:p w:rsidRPr="002728BB" w:rsidR="00707405" w:rsidP="002728BB" w:rsidRDefault="00707405" w14:paraId="53990E7F" w14:textId="77777777">
      <w:pPr>
        <w:pStyle w:val="paragraph"/>
        <w:spacing w:before="0" w:beforeAutospacing="0" w:after="160" w:afterAutospacing="0"/>
        <w:textAlignment w:val="baseline"/>
        <w:rPr>
          <w:rStyle w:val="normaltextrun"/>
          <w:rFonts w:asciiTheme="minorHAnsi" w:hAnsiTheme="minorHAnsi" w:cstheme="minorHAnsi"/>
        </w:rPr>
      </w:pPr>
    </w:p>
    <w:p w:rsidRPr="002728BB" w:rsidR="00707405" w:rsidP="002728BB" w:rsidRDefault="00707405" w14:paraId="31CDFF3F" w14:textId="677BC893">
      <w:pPr>
        <w:pStyle w:val="paragraph"/>
        <w:spacing w:before="0" w:beforeAutospacing="0" w:after="160" w:afterAutospacing="0"/>
        <w:ind w:left="720" w:hanging="720"/>
        <w:textAlignment w:val="baseline"/>
        <w:rPr>
          <w:rStyle w:val="scxw247010954"/>
          <w:rFonts w:asciiTheme="minorHAnsi" w:hAnsiTheme="minorHAnsi" w:cstheme="minorHAnsi"/>
        </w:rPr>
      </w:pPr>
      <w:r w:rsidRPr="002728BB">
        <w:rPr>
          <w:rStyle w:val="normaltextrun"/>
          <w:rFonts w:asciiTheme="minorHAnsi" w:hAnsiTheme="minorHAnsi" w:cstheme="minorHAnsi"/>
          <w:b/>
          <w:bCs/>
        </w:rPr>
        <w:t>Q</w:t>
      </w:r>
      <w:r w:rsidRPr="002728BB" w:rsidR="008E0C93">
        <w:rPr>
          <w:rStyle w:val="normaltextrun"/>
          <w:rFonts w:asciiTheme="minorHAnsi" w:hAnsiTheme="minorHAnsi" w:cstheme="minorHAnsi"/>
          <w:b/>
          <w:bCs/>
        </w:rPr>
        <w:t>19</w:t>
      </w:r>
      <w:r w:rsidRPr="002728BB">
        <w:rPr>
          <w:rStyle w:val="normaltextrun"/>
          <w:rFonts w:asciiTheme="minorHAnsi" w:hAnsiTheme="minorHAnsi" w:cstheme="minorHAnsi"/>
          <w:b/>
          <w:bCs/>
        </w:rPr>
        <w:t>.</w:t>
      </w:r>
      <w:r w:rsidRPr="002728BB">
        <w:rPr>
          <w:rStyle w:val="normaltextrun"/>
          <w:rFonts w:asciiTheme="minorHAnsi" w:hAnsiTheme="minorHAnsi" w:cstheme="minorHAnsi"/>
        </w:rPr>
        <w:tab/>
      </w:r>
      <w:r w:rsidRPr="002728BB">
        <w:rPr>
          <w:rStyle w:val="normaltextrun"/>
          <w:rFonts w:asciiTheme="minorHAnsi" w:hAnsiTheme="minorHAnsi" w:cstheme="minorHAnsi"/>
        </w:rPr>
        <w:t>Where is VLCT’s toolbox?</w:t>
      </w:r>
    </w:p>
    <w:p w:rsidRPr="002728BB" w:rsidR="00707405" w:rsidP="00087AEE" w:rsidRDefault="00707405" w14:paraId="46C5D6F3" w14:textId="6683D232">
      <w:pPr>
        <w:pStyle w:val="paragraph"/>
        <w:spacing w:before="0" w:beforeAutospacing="0" w:after="160" w:afterAutospacing="0"/>
        <w:ind w:left="720" w:hanging="720"/>
        <w:textAlignment w:val="baseline"/>
        <w:rPr>
          <w:rFonts w:asciiTheme="minorHAnsi" w:hAnsiTheme="minorHAnsi" w:cstheme="minorHAnsi"/>
        </w:rPr>
      </w:pPr>
      <w:r w:rsidRPr="002728BB">
        <w:rPr>
          <w:rStyle w:val="scxw247010954"/>
          <w:rFonts w:asciiTheme="minorHAnsi" w:hAnsiTheme="minorHAnsi" w:cstheme="minorHAnsi"/>
          <w:b/>
          <w:bCs/>
        </w:rPr>
        <w:t>A</w:t>
      </w:r>
      <w:r w:rsidRPr="002728BB" w:rsidR="008E0C93">
        <w:rPr>
          <w:rStyle w:val="scxw247010954"/>
          <w:rFonts w:asciiTheme="minorHAnsi" w:hAnsiTheme="minorHAnsi" w:cstheme="minorHAnsi"/>
          <w:b/>
          <w:bCs/>
        </w:rPr>
        <w:t>19</w:t>
      </w:r>
      <w:r w:rsidRPr="002728BB">
        <w:rPr>
          <w:rStyle w:val="scxw247010954"/>
          <w:rFonts w:asciiTheme="minorHAnsi" w:hAnsiTheme="minorHAnsi" w:cstheme="minorHAnsi"/>
          <w:b/>
          <w:bCs/>
        </w:rPr>
        <w:t>:</w:t>
      </w:r>
      <w:r w:rsidRPr="002728BB">
        <w:rPr>
          <w:rStyle w:val="scxw247010954"/>
          <w:rFonts w:asciiTheme="minorHAnsi" w:hAnsiTheme="minorHAnsi" w:cstheme="minorHAnsi"/>
        </w:rPr>
        <w:tab/>
      </w:r>
      <w:r w:rsidRPr="002728BB">
        <w:rPr>
          <w:rStyle w:val="scxw247010954"/>
          <w:rFonts w:asciiTheme="minorHAnsi" w:hAnsiTheme="minorHAnsi" w:cstheme="minorHAnsi"/>
        </w:rPr>
        <w:t xml:space="preserve">VLCT’s Improve Accessibility Toolkit can be found at </w:t>
      </w:r>
      <w:hyperlink w:history="1" r:id="rId36">
        <w:r w:rsidRPr="00087AEE">
          <w:rPr>
            <w:rStyle w:val="Hyperlink"/>
            <w:rFonts w:asciiTheme="minorHAnsi" w:hAnsiTheme="minorHAnsi" w:cstheme="minorHAnsi"/>
            <w:color w:val="174088"/>
          </w:rPr>
          <w:t>https://www.vlct.org/resource/improve-accessibility-toolkit</w:t>
        </w:r>
      </w:hyperlink>
      <w:r w:rsidRPr="002728BB">
        <w:rPr>
          <w:rStyle w:val="normaltextrun"/>
          <w:rFonts w:asciiTheme="minorHAnsi" w:hAnsiTheme="minorHAnsi" w:cstheme="minorHAnsi"/>
          <w:color w:val="0563C1"/>
          <w:u w:val="single"/>
        </w:rPr>
        <w:t>.</w:t>
      </w:r>
    </w:p>
    <w:p w:rsidRPr="002728BB" w:rsidR="00707405" w:rsidP="00087AEE" w:rsidRDefault="00707405" w14:paraId="2ED3F18F" w14:textId="77777777">
      <w:pPr>
        <w:pStyle w:val="NormalWeb"/>
        <w:spacing w:before="0" w:beforeAutospacing="0" w:after="160" w:afterAutospacing="0"/>
        <w:rPr>
          <w:rStyle w:val="normaltextrun"/>
          <w:rFonts w:asciiTheme="minorHAnsi" w:hAnsiTheme="minorHAnsi" w:cstheme="minorHAnsi"/>
        </w:rPr>
      </w:pPr>
    </w:p>
    <w:p w:rsidRPr="002728BB" w:rsidR="00707405" w:rsidP="002728BB" w:rsidRDefault="00707405" w14:paraId="13E6C728" w14:textId="7D15FAFF">
      <w:pPr>
        <w:pStyle w:val="paragraph"/>
        <w:spacing w:before="0" w:beforeAutospacing="0" w:after="160" w:afterAutospacing="0"/>
        <w:ind w:left="720" w:hanging="720"/>
        <w:textAlignment w:val="baseline"/>
        <w:rPr>
          <w:rFonts w:asciiTheme="minorHAnsi" w:hAnsiTheme="minorHAnsi" w:cstheme="minorHAnsi"/>
        </w:rPr>
      </w:pPr>
      <w:r w:rsidRPr="002728BB">
        <w:rPr>
          <w:rStyle w:val="normaltextrun"/>
          <w:rFonts w:asciiTheme="minorHAnsi" w:hAnsiTheme="minorHAnsi" w:cstheme="minorHAnsi"/>
          <w:b/>
          <w:bCs/>
        </w:rPr>
        <w:t>Q</w:t>
      </w:r>
      <w:r w:rsidRPr="002728BB" w:rsidR="008E0C93">
        <w:rPr>
          <w:rStyle w:val="normaltextrun"/>
          <w:rFonts w:asciiTheme="minorHAnsi" w:hAnsiTheme="minorHAnsi" w:cstheme="minorHAnsi"/>
          <w:b/>
          <w:bCs/>
        </w:rPr>
        <w:t>20</w:t>
      </w:r>
      <w:r w:rsidRPr="002728BB">
        <w:rPr>
          <w:rStyle w:val="normaltextrun"/>
          <w:rFonts w:asciiTheme="minorHAnsi" w:hAnsiTheme="minorHAnsi" w:cstheme="minorHAnsi"/>
          <w:b/>
          <w:bCs/>
        </w:rPr>
        <w:t>.</w:t>
      </w:r>
      <w:r w:rsidRPr="002728BB">
        <w:rPr>
          <w:rStyle w:val="normaltextrun"/>
          <w:rFonts w:asciiTheme="minorHAnsi" w:hAnsiTheme="minorHAnsi" w:cstheme="minorHAnsi"/>
        </w:rPr>
        <w:tab/>
      </w:r>
      <w:r w:rsidRPr="002728BB">
        <w:rPr>
          <w:rStyle w:val="normaltextrun"/>
          <w:rFonts w:asciiTheme="minorHAnsi" w:hAnsiTheme="minorHAnsi" w:cstheme="minorHAnsi"/>
        </w:rPr>
        <w:t>This is the first time I have been in a meeting where people identify their race. What is the rationale behind this?</w:t>
      </w:r>
    </w:p>
    <w:p w:rsidRPr="002728BB" w:rsidR="00707405" w:rsidP="002728BB" w:rsidRDefault="00707405" w14:paraId="1772F298" w14:textId="79185552">
      <w:pPr>
        <w:pStyle w:val="paragraph"/>
        <w:spacing w:before="0" w:beforeAutospacing="0" w:after="160" w:afterAutospacing="0"/>
        <w:ind w:left="720" w:hanging="720"/>
        <w:textAlignment w:val="baseline"/>
        <w:rPr>
          <w:rFonts w:asciiTheme="minorHAnsi" w:hAnsiTheme="minorHAnsi" w:cstheme="minorHAnsi"/>
        </w:rPr>
      </w:pPr>
      <w:r w:rsidRPr="002728BB">
        <w:rPr>
          <w:rFonts w:asciiTheme="minorHAnsi" w:hAnsiTheme="minorHAnsi" w:cstheme="minorHAnsi"/>
          <w:b/>
          <w:bCs/>
        </w:rPr>
        <w:t>A</w:t>
      </w:r>
      <w:r w:rsidRPr="002728BB" w:rsidR="008E0C93">
        <w:rPr>
          <w:rFonts w:asciiTheme="minorHAnsi" w:hAnsiTheme="minorHAnsi" w:cstheme="minorHAnsi"/>
          <w:b/>
          <w:bCs/>
        </w:rPr>
        <w:t>20</w:t>
      </w:r>
      <w:r w:rsidRPr="002728BB">
        <w:rPr>
          <w:rFonts w:asciiTheme="minorHAnsi" w:hAnsiTheme="minorHAnsi" w:cstheme="minorHAnsi"/>
          <w:b/>
          <w:bCs/>
        </w:rPr>
        <w:t>.</w:t>
      </w:r>
      <w:r w:rsidRPr="002728BB">
        <w:rPr>
          <w:rFonts w:asciiTheme="minorHAnsi" w:hAnsiTheme="minorHAnsi" w:cstheme="minorHAnsi"/>
        </w:rPr>
        <w:tab/>
      </w:r>
      <w:r w:rsidRPr="002728BB">
        <w:rPr>
          <w:rStyle w:val="normaltextrun"/>
          <w:rFonts w:asciiTheme="minorHAnsi" w:hAnsiTheme="minorHAnsi" w:cstheme="minorHAnsi"/>
        </w:rPr>
        <w:t xml:space="preserve">When there are </w:t>
      </w:r>
      <w:r w:rsidRPr="002728BB" w:rsidR="002728BB">
        <w:rPr>
          <w:rStyle w:val="normaltextrun"/>
          <w:rFonts w:asciiTheme="minorHAnsi" w:hAnsiTheme="minorHAnsi" w:cstheme="minorHAnsi"/>
        </w:rPr>
        <w:t xml:space="preserve">people </w:t>
      </w:r>
      <w:r w:rsidRPr="002728BB">
        <w:rPr>
          <w:rStyle w:val="normaltextrun"/>
          <w:rFonts w:asciiTheme="minorHAnsi" w:hAnsiTheme="minorHAnsi" w:cstheme="minorHAnsi"/>
        </w:rPr>
        <w:t xml:space="preserve">in a meeting </w:t>
      </w:r>
      <w:r w:rsidR="00DC756A">
        <w:rPr>
          <w:rStyle w:val="normaltextrun"/>
          <w:rFonts w:asciiTheme="minorHAnsi" w:hAnsiTheme="minorHAnsi" w:cstheme="minorHAnsi"/>
        </w:rPr>
        <w:t>who</w:t>
      </w:r>
      <w:r w:rsidRPr="002728BB">
        <w:rPr>
          <w:rStyle w:val="normaltextrun"/>
          <w:rFonts w:asciiTheme="minorHAnsi" w:hAnsiTheme="minorHAnsi" w:cstheme="minorHAnsi"/>
        </w:rPr>
        <w:t xml:space="preserve"> are blind or have low vision, it's helpful to start by giving a visual description of yourself. It's another way of </w:t>
      </w:r>
      <w:r w:rsidRPr="002728BB" w:rsidR="002728BB">
        <w:rPr>
          <w:rStyle w:val="normaltextrun"/>
          <w:rFonts w:asciiTheme="minorHAnsi" w:hAnsiTheme="minorHAnsi" w:cstheme="minorHAnsi"/>
        </w:rPr>
        <w:t>providing</w:t>
      </w:r>
      <w:r w:rsidRPr="002728BB">
        <w:rPr>
          <w:rStyle w:val="normaltextrun"/>
          <w:rFonts w:asciiTheme="minorHAnsi" w:hAnsiTheme="minorHAnsi" w:cstheme="minorHAnsi"/>
        </w:rPr>
        <w:t xml:space="preserve"> equal access to information.</w:t>
      </w:r>
    </w:p>
    <w:p w:rsidRPr="002728BB" w:rsidR="00A70FF4" w:rsidP="002728BB" w:rsidRDefault="00A70FF4" w14:paraId="5FCBDA5E" w14:textId="77777777">
      <w:pPr>
        <w:pStyle w:val="paragraph"/>
        <w:spacing w:before="0" w:beforeAutospacing="0" w:after="160" w:afterAutospacing="0"/>
        <w:textAlignment w:val="baseline"/>
        <w:rPr>
          <w:rFonts w:asciiTheme="minorHAnsi" w:hAnsiTheme="minorHAnsi" w:cstheme="minorHAnsi"/>
        </w:rPr>
      </w:pPr>
    </w:p>
    <w:p w:rsidRPr="002728BB" w:rsidR="009D36A5" w:rsidP="002728BB" w:rsidRDefault="009D36A5" w14:paraId="1512C786" w14:textId="3B239E80">
      <w:pPr>
        <w:pStyle w:val="paragraph"/>
        <w:spacing w:before="0" w:beforeAutospacing="0" w:after="160" w:afterAutospacing="0"/>
        <w:textAlignment w:val="baseline"/>
        <w:rPr>
          <w:rFonts w:asciiTheme="minorHAnsi" w:hAnsiTheme="minorHAnsi" w:cstheme="minorHAnsi"/>
          <w:b/>
          <w:bCs/>
        </w:rPr>
      </w:pPr>
      <w:r w:rsidRPr="002728BB">
        <w:rPr>
          <w:rStyle w:val="normaltextrun"/>
          <w:rFonts w:asciiTheme="minorHAnsi" w:hAnsiTheme="minorHAnsi" w:cstheme="minorHAnsi"/>
          <w:b/>
          <w:bCs/>
        </w:rPr>
        <w:t>PLEASE NOTE:</w:t>
      </w:r>
      <w:r w:rsidRPr="002728BB">
        <w:rPr>
          <w:rStyle w:val="tabchar"/>
          <w:rFonts w:asciiTheme="minorHAnsi" w:hAnsiTheme="minorHAnsi" w:cstheme="minorHAnsi"/>
          <w:b/>
          <w:bCs/>
        </w:rPr>
        <w:tab/>
      </w:r>
    </w:p>
    <w:p w:rsidRPr="002728BB" w:rsidR="009D36A5" w:rsidP="002728BB" w:rsidRDefault="00084AC3" w14:paraId="0C7D096B" w14:textId="5B99CB09">
      <w:pPr>
        <w:pStyle w:val="paragraph"/>
        <w:numPr>
          <w:ilvl w:val="0"/>
          <w:numId w:val="1"/>
        </w:numPr>
        <w:spacing w:before="0" w:beforeAutospacing="0" w:after="160" w:afterAutospacing="0"/>
        <w:textAlignment w:val="baseline"/>
        <w:rPr>
          <w:rFonts w:asciiTheme="minorHAnsi" w:hAnsiTheme="minorHAnsi" w:cstheme="minorHAnsi"/>
        </w:rPr>
      </w:pPr>
      <w:hyperlink w:tgtFrame="_blank" w:history="1" r:id="rId37">
        <w:r w:rsidRPr="002728BB" w:rsidR="009D36A5">
          <w:rPr>
            <w:rStyle w:val="normaltextrun"/>
            <w:rFonts w:asciiTheme="minorHAnsi" w:hAnsiTheme="minorHAnsi" w:cstheme="minorHAnsi"/>
            <w:color w:val="174088"/>
            <w:u w:val="single"/>
          </w:rPr>
          <w:t>ADA.gov</w:t>
        </w:r>
      </w:hyperlink>
      <w:r w:rsidRPr="002728BB" w:rsidR="009D36A5">
        <w:rPr>
          <w:rStyle w:val="normaltextrun"/>
          <w:rFonts w:asciiTheme="minorHAnsi" w:hAnsiTheme="minorHAnsi" w:cstheme="minorHAnsi"/>
        </w:rPr>
        <w:t xml:space="preserve"> has a wealth of information that can provide answers to common questions</w:t>
      </w:r>
      <w:r w:rsidRPr="002728BB" w:rsidR="008A265B">
        <w:rPr>
          <w:rStyle w:val="normaltextrun"/>
          <w:rFonts w:asciiTheme="minorHAnsi" w:hAnsiTheme="minorHAnsi" w:cstheme="minorHAnsi"/>
        </w:rPr>
        <w:t xml:space="preserve"> about the ADA’s requirements and </w:t>
      </w:r>
      <w:r w:rsidRPr="002728BB" w:rsidR="00150C1C">
        <w:rPr>
          <w:rStyle w:val="normaltextrun"/>
          <w:rFonts w:asciiTheme="minorHAnsi" w:hAnsiTheme="minorHAnsi" w:cstheme="minorHAnsi"/>
        </w:rPr>
        <w:t>accommodation.</w:t>
      </w:r>
    </w:p>
    <w:p w:rsidRPr="002728BB" w:rsidR="009D36A5" w:rsidP="002728BB" w:rsidRDefault="009D36A5" w14:paraId="33DF0804" w14:textId="602B3B59">
      <w:pPr>
        <w:pStyle w:val="paragraph"/>
        <w:numPr>
          <w:ilvl w:val="0"/>
          <w:numId w:val="1"/>
        </w:numPr>
        <w:spacing w:before="0" w:beforeAutospacing="0" w:after="160" w:afterAutospacing="0"/>
        <w:textAlignment w:val="baseline"/>
        <w:rPr>
          <w:rFonts w:asciiTheme="minorHAnsi" w:hAnsiTheme="minorHAnsi" w:cstheme="minorHAnsi"/>
        </w:rPr>
      </w:pPr>
      <w:r w:rsidRPr="002728BB">
        <w:rPr>
          <w:rStyle w:val="normaltextrun"/>
          <w:rFonts w:asciiTheme="minorHAnsi" w:hAnsiTheme="minorHAnsi" w:cstheme="minorHAnsi"/>
        </w:rPr>
        <w:t xml:space="preserve">The US Department of Justice </w:t>
      </w:r>
      <w:hyperlink w:tgtFrame="_blank" w:history="1" r:id="rId38">
        <w:r w:rsidRPr="002728BB">
          <w:rPr>
            <w:rStyle w:val="normaltextrun"/>
            <w:rFonts w:asciiTheme="minorHAnsi" w:hAnsiTheme="minorHAnsi" w:cstheme="minorHAnsi"/>
            <w:color w:val="174088"/>
            <w:u w:val="single"/>
          </w:rPr>
          <w:t>ADA Information Line</w:t>
        </w:r>
      </w:hyperlink>
      <w:r w:rsidRPr="002728BB">
        <w:rPr>
          <w:rStyle w:val="normaltextrun"/>
          <w:rFonts w:asciiTheme="minorHAnsi" w:hAnsiTheme="minorHAnsi" w:cstheme="minorHAnsi"/>
        </w:rPr>
        <w:t xml:space="preserve"> will answer questions about the r</w:t>
      </w:r>
      <w:r w:rsidRPr="002728BB">
        <w:rPr>
          <w:rStyle w:val="normaltextrun"/>
          <w:rFonts w:asciiTheme="minorHAnsi" w:hAnsiTheme="minorHAnsi" w:cstheme="minorHAnsi"/>
          <w:color w:val="2E2E2A"/>
        </w:rPr>
        <w:t>equirements of the ADA, how the ADA applies to your situation, and how to file a complaint</w:t>
      </w:r>
      <w:r w:rsidRPr="002728BB" w:rsidR="00ED6375">
        <w:rPr>
          <w:rStyle w:val="normaltextrun"/>
          <w:rFonts w:asciiTheme="minorHAnsi" w:hAnsiTheme="minorHAnsi" w:cstheme="minorHAnsi"/>
          <w:color w:val="2E2E2A"/>
        </w:rPr>
        <w:t xml:space="preserve">. </w:t>
      </w:r>
      <w:r w:rsidRPr="002728BB">
        <w:rPr>
          <w:rStyle w:val="normaltextrun"/>
          <w:rFonts w:asciiTheme="minorHAnsi" w:hAnsiTheme="minorHAnsi" w:cstheme="minorHAnsi"/>
          <w:color w:val="2E2E2A"/>
        </w:rPr>
        <w:t>It also will answer technical questions. Accessibility specialists are available to answer questions from individuals, businesses, and state/local governments. All calls are confidential.</w:t>
      </w:r>
    </w:p>
    <w:p w:rsidRPr="002728BB" w:rsidR="009D36A5" w:rsidP="002728BB" w:rsidRDefault="009D36A5" w14:paraId="0E43597F" w14:textId="5A7413D3">
      <w:pPr>
        <w:pStyle w:val="paragraph"/>
        <w:numPr>
          <w:ilvl w:val="0"/>
          <w:numId w:val="1"/>
        </w:numPr>
        <w:spacing w:before="0" w:beforeAutospacing="0" w:after="160" w:afterAutospacing="0"/>
        <w:textAlignment w:val="baseline"/>
        <w:rPr>
          <w:rFonts w:asciiTheme="minorHAnsi" w:hAnsiTheme="minorHAnsi" w:cstheme="minorHAnsi"/>
        </w:rPr>
      </w:pPr>
      <w:r w:rsidRPr="002728BB">
        <w:rPr>
          <w:rStyle w:val="normaltextrun"/>
          <w:rFonts w:asciiTheme="minorHAnsi" w:hAnsiTheme="minorHAnsi" w:cstheme="minorHAnsi"/>
        </w:rPr>
        <w:t>Presenters answered questions based on their knowledge of the Americans with Disabilities Act. No answers should be considered legal advice. For specific legal questions, a municipal attorney should be consulted.</w:t>
      </w:r>
    </w:p>
    <w:p w:rsidRPr="002728BB" w:rsidR="00C56D83" w:rsidP="002728BB" w:rsidRDefault="00C56D83" w14:paraId="6E506910" w14:textId="77777777">
      <w:pPr>
        <w:pStyle w:val="paragraph"/>
        <w:spacing w:before="0" w:beforeAutospacing="0" w:after="160" w:afterAutospacing="0"/>
        <w:ind w:left="720" w:hanging="720"/>
        <w:textAlignment w:val="baseline"/>
        <w:rPr>
          <w:rFonts w:asciiTheme="minorHAnsi" w:hAnsiTheme="minorHAnsi" w:cstheme="minorHAnsi"/>
        </w:rPr>
      </w:pPr>
    </w:p>
    <w:sectPr w:rsidRPr="002728BB" w:rsidR="00C56D83">
      <w:headerReference w:type="default" r:id="rId39"/>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D72B9" w:rsidP="00C93A1A" w:rsidRDefault="007D72B9" w14:paraId="3321C59F" w14:textId="77777777">
      <w:pPr>
        <w:spacing w:after="0" w:line="240" w:lineRule="auto"/>
      </w:pPr>
      <w:r>
        <w:separator/>
      </w:r>
    </w:p>
  </w:endnote>
  <w:endnote w:type="continuationSeparator" w:id="0">
    <w:p w:rsidR="007D72B9" w:rsidP="00C93A1A" w:rsidRDefault="007D72B9" w14:paraId="759E2832" w14:textId="77777777">
      <w:pPr>
        <w:spacing w:after="0" w:line="240" w:lineRule="auto"/>
      </w:pPr>
      <w:r>
        <w:continuationSeparator/>
      </w:r>
    </w:p>
  </w:endnote>
  <w:endnote w:type="continuationNotice" w:id="1">
    <w:p w:rsidR="007D72B9" w:rsidRDefault="007D72B9" w14:paraId="6F6687C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728BB" w:rsidR="002728BB" w:rsidP="00D96FC2" w:rsidRDefault="002728BB" w14:paraId="7F3706E2" w14:textId="17E08CC1">
    <w:pPr>
      <w:pStyle w:val="paragraph"/>
      <w:pBdr>
        <w:top w:val="single" w:color="auto" w:sz="4" w:space="1"/>
      </w:pBdr>
      <w:spacing w:before="0" w:beforeAutospacing="0" w:after="160" w:afterAutospacing="0"/>
      <w:jc w:val="both"/>
      <w:textAlignment w:val="baseline"/>
      <w:rPr>
        <w:rFonts w:asciiTheme="minorHAnsi" w:hAnsiTheme="minorHAnsi" w:cstheme="minorHAnsi"/>
        <w:sz w:val="20"/>
        <w:szCs w:val="20"/>
      </w:rPr>
    </w:pPr>
    <w:r w:rsidRPr="002728BB">
      <w:rPr>
        <w:rStyle w:val="normaltextrun"/>
        <w:rFonts w:asciiTheme="minorHAnsi" w:hAnsiTheme="minorHAnsi" w:cstheme="minorHAnsi"/>
        <w:sz w:val="20"/>
        <w:szCs w:val="20"/>
      </w:rPr>
      <w:t>ADA 101: What Your Municipality Needs to Know about the Americans with Disabilities Act</w:t>
    </w:r>
    <w:r w:rsidR="00B113B2">
      <w:rPr>
        <w:rStyle w:val="normaltextrun"/>
        <w:rFonts w:asciiTheme="minorHAnsi" w:hAnsiTheme="minorHAnsi" w:cstheme="minorHAnsi"/>
        <w:sz w:val="20"/>
        <w:szCs w:val="20"/>
      </w:rPr>
      <w:tab/>
    </w:r>
    <w:r w:rsidR="00B113B2">
      <w:rPr>
        <w:rStyle w:val="normaltextrun"/>
        <w:rFonts w:asciiTheme="minorHAnsi" w:hAnsiTheme="minorHAnsi" w:cstheme="minorHAnsi"/>
        <w:sz w:val="20"/>
        <w:szCs w:val="20"/>
      </w:rPr>
      <w:t xml:space="preserve">             11/08/23</w:t>
    </w:r>
  </w:p>
  <w:p w:rsidRPr="002728BB" w:rsidR="00C93A1A" w:rsidP="00B113B2" w:rsidRDefault="002728BB" w14:paraId="6A000C18" w14:textId="0661A849">
    <w:pPr>
      <w:pStyle w:val="paragraph"/>
      <w:spacing w:before="0" w:beforeAutospacing="0" w:after="160" w:afterAutospacing="0"/>
      <w:jc w:val="both"/>
      <w:textAlignment w:val="baseline"/>
      <w:rPr>
        <w:rFonts w:asciiTheme="minorHAnsi" w:hAnsiTheme="minorHAnsi" w:cstheme="minorHAnsi"/>
        <w:sz w:val="20"/>
        <w:szCs w:val="20"/>
      </w:rPr>
    </w:pPr>
    <w:r w:rsidRPr="002728BB">
      <w:rPr>
        <w:rStyle w:val="normaltextrun"/>
        <w:rFonts w:asciiTheme="minorHAnsi" w:hAnsiTheme="minorHAnsi" w:cstheme="minorHAnsi"/>
        <w:sz w:val="20"/>
        <w:szCs w:val="20"/>
      </w:rPr>
      <w:t>Q&amp;A Report</w:t>
    </w:r>
    <w:r w:rsidR="00B113B2">
      <w:rPr>
        <w:rStyle w:val="normaltextrun"/>
        <w:rFonts w:asciiTheme="minorHAnsi" w:hAnsiTheme="minorHAnsi" w:cstheme="minorHAnsi"/>
        <w:sz w:val="20"/>
        <w:szCs w:val="20"/>
      </w:rPr>
      <w:tab/>
    </w:r>
    <w:r w:rsidR="00B113B2">
      <w:rPr>
        <w:rStyle w:val="normaltextrun"/>
        <w:rFonts w:asciiTheme="minorHAnsi" w:hAnsiTheme="minorHAnsi" w:cstheme="minorHAnsi"/>
        <w:sz w:val="20"/>
        <w:szCs w:val="20"/>
      </w:rPr>
      <w:tab/>
    </w:r>
    <w:r w:rsidR="00B113B2">
      <w:rPr>
        <w:rStyle w:val="normaltextrun"/>
        <w:rFonts w:asciiTheme="minorHAnsi" w:hAnsiTheme="minorHAnsi" w:cstheme="minorHAnsi"/>
        <w:sz w:val="20"/>
        <w:szCs w:val="20"/>
      </w:rPr>
      <w:tab/>
    </w:r>
    <w:r w:rsidR="00B113B2">
      <w:rPr>
        <w:rStyle w:val="normaltextrun"/>
        <w:rFonts w:asciiTheme="minorHAnsi" w:hAnsiTheme="minorHAnsi" w:cstheme="minorHAnsi"/>
        <w:sz w:val="20"/>
        <w:szCs w:val="20"/>
      </w:rPr>
      <w:tab/>
    </w:r>
    <w:r w:rsidR="00B113B2">
      <w:rPr>
        <w:rStyle w:val="normaltextrun"/>
        <w:rFonts w:asciiTheme="minorHAnsi" w:hAnsiTheme="minorHAnsi" w:cstheme="minorHAnsi"/>
        <w:sz w:val="20"/>
        <w:szCs w:val="20"/>
      </w:rPr>
      <w:tab/>
    </w:r>
    <w:r w:rsidR="00B113B2">
      <w:rPr>
        <w:rStyle w:val="normaltextrun"/>
        <w:rFonts w:asciiTheme="minorHAnsi" w:hAnsiTheme="minorHAnsi" w:cstheme="minorHAnsi"/>
        <w:sz w:val="20"/>
        <w:szCs w:val="20"/>
      </w:rPr>
      <w:tab/>
    </w:r>
    <w:r w:rsidR="00B113B2">
      <w:rPr>
        <w:rStyle w:val="normaltextrun"/>
        <w:rFonts w:asciiTheme="minorHAnsi" w:hAnsiTheme="minorHAnsi" w:cstheme="minorHAnsi"/>
        <w:sz w:val="20"/>
        <w:szCs w:val="20"/>
      </w:rPr>
      <w:tab/>
    </w:r>
    <w:r w:rsidR="00B113B2">
      <w:rPr>
        <w:rStyle w:val="normaltextrun"/>
        <w:rFonts w:asciiTheme="minorHAnsi" w:hAnsiTheme="minorHAnsi" w:cstheme="minorHAnsi"/>
        <w:sz w:val="20"/>
        <w:szCs w:val="20"/>
      </w:rPr>
      <w:tab/>
    </w:r>
    <w:r w:rsidR="00B113B2">
      <w:rPr>
        <w:rStyle w:val="normaltextrun"/>
        <w:rFonts w:asciiTheme="minorHAnsi" w:hAnsiTheme="minorHAnsi" w:cstheme="minorHAnsi"/>
        <w:sz w:val="20"/>
        <w:szCs w:val="20"/>
      </w:rPr>
      <w:tab/>
    </w:r>
    <w:r w:rsidR="00B113B2">
      <w:rPr>
        <w:rStyle w:val="normaltextrun"/>
        <w:rFonts w:asciiTheme="minorHAnsi" w:hAnsiTheme="minorHAnsi" w:cstheme="minorHAnsi"/>
        <w:sz w:val="20"/>
        <w:szCs w:val="20"/>
      </w:rPr>
      <w:tab/>
    </w:r>
    <w:r w:rsidR="00D96FC2">
      <w:rPr>
        <w:rStyle w:val="normaltextrun"/>
        <w:rFonts w:asciiTheme="minorHAnsi" w:hAnsiTheme="minorHAnsi" w:cstheme="minorHAnsi"/>
        <w:sz w:val="20"/>
        <w:szCs w:val="20"/>
      </w:rPr>
      <w:t xml:space="preserve">                  </w:t>
    </w:r>
    <w:r w:rsidR="00B113B2">
      <w:rPr>
        <w:rStyle w:val="normaltextrun"/>
        <w:rFonts w:asciiTheme="minorHAnsi" w:hAnsiTheme="minorHAnsi" w:cstheme="minorHAnsi"/>
        <w:sz w:val="20"/>
        <w:szCs w:val="20"/>
      </w:rPr>
      <w:t xml:space="preserve">Page </w:t>
    </w:r>
    <w:r w:rsidRPr="00B113B2" w:rsidR="00B113B2">
      <w:rPr>
        <w:rStyle w:val="normaltextrun"/>
        <w:rFonts w:asciiTheme="minorHAnsi" w:hAnsiTheme="minorHAnsi" w:cstheme="minorHAnsi"/>
        <w:sz w:val="20"/>
        <w:szCs w:val="20"/>
      </w:rPr>
      <w:fldChar w:fldCharType="begin"/>
    </w:r>
    <w:r w:rsidRPr="00B113B2" w:rsidR="00B113B2">
      <w:rPr>
        <w:rStyle w:val="normaltextrun"/>
        <w:rFonts w:asciiTheme="minorHAnsi" w:hAnsiTheme="minorHAnsi" w:cstheme="minorHAnsi"/>
        <w:sz w:val="20"/>
        <w:szCs w:val="20"/>
      </w:rPr>
      <w:instrText xml:space="preserve"> PAGE   \* MERGEFORMAT </w:instrText>
    </w:r>
    <w:r w:rsidRPr="00B113B2" w:rsidR="00B113B2">
      <w:rPr>
        <w:rStyle w:val="normaltextrun"/>
        <w:rFonts w:asciiTheme="minorHAnsi" w:hAnsiTheme="minorHAnsi" w:cstheme="minorHAnsi"/>
        <w:sz w:val="20"/>
        <w:szCs w:val="20"/>
      </w:rPr>
      <w:fldChar w:fldCharType="separate"/>
    </w:r>
    <w:r w:rsidRPr="00B113B2" w:rsidR="00B113B2">
      <w:rPr>
        <w:rStyle w:val="normaltextrun"/>
        <w:rFonts w:asciiTheme="minorHAnsi" w:hAnsiTheme="minorHAnsi" w:cstheme="minorHAnsi"/>
        <w:noProof/>
        <w:sz w:val="20"/>
        <w:szCs w:val="20"/>
      </w:rPr>
      <w:t>1</w:t>
    </w:r>
    <w:r w:rsidRPr="00B113B2" w:rsidR="00B113B2">
      <w:rPr>
        <w:rStyle w:val="normaltextrun"/>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D72B9" w:rsidP="00C93A1A" w:rsidRDefault="007D72B9" w14:paraId="7DFC195F" w14:textId="77777777">
      <w:pPr>
        <w:spacing w:after="0" w:line="240" w:lineRule="auto"/>
      </w:pPr>
      <w:r>
        <w:separator/>
      </w:r>
    </w:p>
  </w:footnote>
  <w:footnote w:type="continuationSeparator" w:id="0">
    <w:p w:rsidR="007D72B9" w:rsidP="00C93A1A" w:rsidRDefault="007D72B9" w14:paraId="2EC9F1B2" w14:textId="77777777">
      <w:pPr>
        <w:spacing w:after="0" w:line="240" w:lineRule="auto"/>
      </w:pPr>
      <w:r>
        <w:continuationSeparator/>
      </w:r>
    </w:p>
  </w:footnote>
  <w:footnote w:type="continuationNotice" w:id="1">
    <w:p w:rsidR="007D72B9" w:rsidRDefault="007D72B9" w14:paraId="76378BE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3A1A" w:rsidRDefault="00C93A1A" w14:paraId="756C8A0D" w14:textId="2697D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A0FA2"/>
    <w:multiLevelType w:val="hybridMultilevel"/>
    <w:tmpl w:val="BF7EC04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1D795C4B"/>
    <w:multiLevelType w:val="multilevel"/>
    <w:tmpl w:val="C8D4EF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7D3660D0"/>
    <w:multiLevelType w:val="hybridMultilevel"/>
    <w:tmpl w:val="A83A4C9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16cid:durableId="839077584">
    <w:abstractNumId w:val="1"/>
  </w:num>
  <w:num w:numId="2" w16cid:durableId="344786613">
    <w:abstractNumId w:val="0"/>
  </w:num>
  <w:num w:numId="3" w16cid:durableId="27031975">
    <w:abstractNumId w:val="0"/>
  </w:num>
  <w:num w:numId="4" w16cid:durableId="948580911">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val="bestFit" w:percent="18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6A5"/>
    <w:rsid w:val="00011A5E"/>
    <w:rsid w:val="00013E3C"/>
    <w:rsid w:val="00014959"/>
    <w:rsid w:val="00024180"/>
    <w:rsid w:val="000447AA"/>
    <w:rsid w:val="00045637"/>
    <w:rsid w:val="00053984"/>
    <w:rsid w:val="0005627F"/>
    <w:rsid w:val="00070274"/>
    <w:rsid w:val="00087AEE"/>
    <w:rsid w:val="0009586B"/>
    <w:rsid w:val="000C2440"/>
    <w:rsid w:val="000C5D36"/>
    <w:rsid w:val="000C627A"/>
    <w:rsid w:val="000C75DA"/>
    <w:rsid w:val="000C7E08"/>
    <w:rsid w:val="000E1DD7"/>
    <w:rsid w:val="000E312D"/>
    <w:rsid w:val="000F18E4"/>
    <w:rsid w:val="000F3B0B"/>
    <w:rsid w:val="000F4C82"/>
    <w:rsid w:val="001047CE"/>
    <w:rsid w:val="00106530"/>
    <w:rsid w:val="00106BB0"/>
    <w:rsid w:val="00110012"/>
    <w:rsid w:val="00150C1C"/>
    <w:rsid w:val="0015645E"/>
    <w:rsid w:val="001616EC"/>
    <w:rsid w:val="0016203C"/>
    <w:rsid w:val="00163313"/>
    <w:rsid w:val="00171F85"/>
    <w:rsid w:val="00182FED"/>
    <w:rsid w:val="00186BE4"/>
    <w:rsid w:val="00187D12"/>
    <w:rsid w:val="001971EF"/>
    <w:rsid w:val="00197F14"/>
    <w:rsid w:val="001A0788"/>
    <w:rsid w:val="001A0913"/>
    <w:rsid w:val="001A2F3D"/>
    <w:rsid w:val="001A2FE3"/>
    <w:rsid w:val="001A7430"/>
    <w:rsid w:val="001B21F1"/>
    <w:rsid w:val="001C4B32"/>
    <w:rsid w:val="001D6BC9"/>
    <w:rsid w:val="001E1AD1"/>
    <w:rsid w:val="001F2E5E"/>
    <w:rsid w:val="002009B9"/>
    <w:rsid w:val="00201B6F"/>
    <w:rsid w:val="00211A08"/>
    <w:rsid w:val="002129B9"/>
    <w:rsid w:val="00213800"/>
    <w:rsid w:val="00214F4A"/>
    <w:rsid w:val="00227390"/>
    <w:rsid w:val="002307E0"/>
    <w:rsid w:val="0024764A"/>
    <w:rsid w:val="0025223E"/>
    <w:rsid w:val="00260EF4"/>
    <w:rsid w:val="0026475A"/>
    <w:rsid w:val="002672A1"/>
    <w:rsid w:val="002728BB"/>
    <w:rsid w:val="002812DC"/>
    <w:rsid w:val="00282A33"/>
    <w:rsid w:val="0028441B"/>
    <w:rsid w:val="0028738C"/>
    <w:rsid w:val="002B6B80"/>
    <w:rsid w:val="002D5A59"/>
    <w:rsid w:val="002E3055"/>
    <w:rsid w:val="002E5267"/>
    <w:rsid w:val="002F26C7"/>
    <w:rsid w:val="00305A8C"/>
    <w:rsid w:val="00307BF4"/>
    <w:rsid w:val="00316CBB"/>
    <w:rsid w:val="00320F24"/>
    <w:rsid w:val="00322453"/>
    <w:rsid w:val="00330DF9"/>
    <w:rsid w:val="003347DA"/>
    <w:rsid w:val="003466F2"/>
    <w:rsid w:val="00351A98"/>
    <w:rsid w:val="0035510F"/>
    <w:rsid w:val="00364F33"/>
    <w:rsid w:val="00366EFB"/>
    <w:rsid w:val="003706AF"/>
    <w:rsid w:val="00370D3D"/>
    <w:rsid w:val="00371F42"/>
    <w:rsid w:val="00374FC2"/>
    <w:rsid w:val="003A3D6B"/>
    <w:rsid w:val="003B4DB5"/>
    <w:rsid w:val="003B6B29"/>
    <w:rsid w:val="003C0317"/>
    <w:rsid w:val="003C7200"/>
    <w:rsid w:val="003D0E70"/>
    <w:rsid w:val="003D12A0"/>
    <w:rsid w:val="003F025F"/>
    <w:rsid w:val="003F06DF"/>
    <w:rsid w:val="00400B19"/>
    <w:rsid w:val="00405B6E"/>
    <w:rsid w:val="00411B67"/>
    <w:rsid w:val="004145C9"/>
    <w:rsid w:val="00414D73"/>
    <w:rsid w:val="00420125"/>
    <w:rsid w:val="00423092"/>
    <w:rsid w:val="004336F5"/>
    <w:rsid w:val="0043379A"/>
    <w:rsid w:val="00435004"/>
    <w:rsid w:val="00440C1B"/>
    <w:rsid w:val="00442BAA"/>
    <w:rsid w:val="0044489D"/>
    <w:rsid w:val="004449E3"/>
    <w:rsid w:val="0045205D"/>
    <w:rsid w:val="00454872"/>
    <w:rsid w:val="00461F5F"/>
    <w:rsid w:val="00464A0A"/>
    <w:rsid w:val="00475749"/>
    <w:rsid w:val="004856F8"/>
    <w:rsid w:val="00495F51"/>
    <w:rsid w:val="00496F93"/>
    <w:rsid w:val="004A4708"/>
    <w:rsid w:val="004C2F72"/>
    <w:rsid w:val="004D2184"/>
    <w:rsid w:val="004D221D"/>
    <w:rsid w:val="004D653F"/>
    <w:rsid w:val="004D786C"/>
    <w:rsid w:val="004F5796"/>
    <w:rsid w:val="00504FE9"/>
    <w:rsid w:val="005150E5"/>
    <w:rsid w:val="00517A4E"/>
    <w:rsid w:val="00520303"/>
    <w:rsid w:val="00522FFB"/>
    <w:rsid w:val="00534FE9"/>
    <w:rsid w:val="00544C34"/>
    <w:rsid w:val="00560441"/>
    <w:rsid w:val="00561126"/>
    <w:rsid w:val="005627A1"/>
    <w:rsid w:val="00573C20"/>
    <w:rsid w:val="00575943"/>
    <w:rsid w:val="005761E7"/>
    <w:rsid w:val="00577735"/>
    <w:rsid w:val="005A0FDB"/>
    <w:rsid w:val="005A1EE3"/>
    <w:rsid w:val="005A52C0"/>
    <w:rsid w:val="005B2D32"/>
    <w:rsid w:val="005B3432"/>
    <w:rsid w:val="005C24DF"/>
    <w:rsid w:val="005F16F0"/>
    <w:rsid w:val="006016B4"/>
    <w:rsid w:val="0060701A"/>
    <w:rsid w:val="006102BE"/>
    <w:rsid w:val="00620526"/>
    <w:rsid w:val="0062518E"/>
    <w:rsid w:val="00626C8B"/>
    <w:rsid w:val="00634BA6"/>
    <w:rsid w:val="0064487C"/>
    <w:rsid w:val="00664087"/>
    <w:rsid w:val="006672D6"/>
    <w:rsid w:val="00676EBA"/>
    <w:rsid w:val="00681145"/>
    <w:rsid w:val="0068132D"/>
    <w:rsid w:val="00694169"/>
    <w:rsid w:val="006973A9"/>
    <w:rsid w:val="006B4C0A"/>
    <w:rsid w:val="006B4DF2"/>
    <w:rsid w:val="006C7745"/>
    <w:rsid w:val="006D6BB5"/>
    <w:rsid w:val="006E233C"/>
    <w:rsid w:val="006F01F9"/>
    <w:rsid w:val="006F3A48"/>
    <w:rsid w:val="006F470C"/>
    <w:rsid w:val="0070327F"/>
    <w:rsid w:val="00707405"/>
    <w:rsid w:val="0072093C"/>
    <w:rsid w:val="00722C40"/>
    <w:rsid w:val="0074094D"/>
    <w:rsid w:val="0074762C"/>
    <w:rsid w:val="007477CC"/>
    <w:rsid w:val="00770C9A"/>
    <w:rsid w:val="00775E89"/>
    <w:rsid w:val="007B4CD0"/>
    <w:rsid w:val="007B4CD3"/>
    <w:rsid w:val="007C02AB"/>
    <w:rsid w:val="007C1872"/>
    <w:rsid w:val="007C6735"/>
    <w:rsid w:val="007D228E"/>
    <w:rsid w:val="007D5747"/>
    <w:rsid w:val="007D72B9"/>
    <w:rsid w:val="007F1AA0"/>
    <w:rsid w:val="007F44E8"/>
    <w:rsid w:val="008006A6"/>
    <w:rsid w:val="00800CD1"/>
    <w:rsid w:val="0080328D"/>
    <w:rsid w:val="00816362"/>
    <w:rsid w:val="008405D9"/>
    <w:rsid w:val="00842842"/>
    <w:rsid w:val="00843089"/>
    <w:rsid w:val="00844C3A"/>
    <w:rsid w:val="00851136"/>
    <w:rsid w:val="00853516"/>
    <w:rsid w:val="00867970"/>
    <w:rsid w:val="00875C29"/>
    <w:rsid w:val="00876097"/>
    <w:rsid w:val="00885654"/>
    <w:rsid w:val="00887F24"/>
    <w:rsid w:val="00892E06"/>
    <w:rsid w:val="00896E93"/>
    <w:rsid w:val="008A265B"/>
    <w:rsid w:val="008B05C7"/>
    <w:rsid w:val="008C350B"/>
    <w:rsid w:val="008C7441"/>
    <w:rsid w:val="008D65C8"/>
    <w:rsid w:val="008E0C93"/>
    <w:rsid w:val="008E6CFE"/>
    <w:rsid w:val="00912EFC"/>
    <w:rsid w:val="00917EAA"/>
    <w:rsid w:val="0093607D"/>
    <w:rsid w:val="00951BAB"/>
    <w:rsid w:val="00953F35"/>
    <w:rsid w:val="00983449"/>
    <w:rsid w:val="00986C09"/>
    <w:rsid w:val="00991009"/>
    <w:rsid w:val="009927CC"/>
    <w:rsid w:val="009A629B"/>
    <w:rsid w:val="009A756E"/>
    <w:rsid w:val="009C2388"/>
    <w:rsid w:val="009D3584"/>
    <w:rsid w:val="009D36A5"/>
    <w:rsid w:val="009D5FF8"/>
    <w:rsid w:val="009E1976"/>
    <w:rsid w:val="009E1F62"/>
    <w:rsid w:val="009E5797"/>
    <w:rsid w:val="00A00B49"/>
    <w:rsid w:val="00A05B86"/>
    <w:rsid w:val="00A13CE1"/>
    <w:rsid w:val="00A2221B"/>
    <w:rsid w:val="00A224EC"/>
    <w:rsid w:val="00A33C06"/>
    <w:rsid w:val="00A35214"/>
    <w:rsid w:val="00A35D63"/>
    <w:rsid w:val="00A37244"/>
    <w:rsid w:val="00A37397"/>
    <w:rsid w:val="00A42F88"/>
    <w:rsid w:val="00A43407"/>
    <w:rsid w:val="00A46978"/>
    <w:rsid w:val="00A50272"/>
    <w:rsid w:val="00A55FDD"/>
    <w:rsid w:val="00A620FD"/>
    <w:rsid w:val="00A64984"/>
    <w:rsid w:val="00A70FF4"/>
    <w:rsid w:val="00A823FC"/>
    <w:rsid w:val="00A9547B"/>
    <w:rsid w:val="00AA29BF"/>
    <w:rsid w:val="00AA6D35"/>
    <w:rsid w:val="00AB592A"/>
    <w:rsid w:val="00AC71F7"/>
    <w:rsid w:val="00AE724D"/>
    <w:rsid w:val="00AF02DD"/>
    <w:rsid w:val="00AF086E"/>
    <w:rsid w:val="00B113B2"/>
    <w:rsid w:val="00B21514"/>
    <w:rsid w:val="00B2236D"/>
    <w:rsid w:val="00B242F1"/>
    <w:rsid w:val="00B3069B"/>
    <w:rsid w:val="00B3120E"/>
    <w:rsid w:val="00B40A3A"/>
    <w:rsid w:val="00B51CA8"/>
    <w:rsid w:val="00B5428E"/>
    <w:rsid w:val="00B54C4E"/>
    <w:rsid w:val="00B6216B"/>
    <w:rsid w:val="00B62A1D"/>
    <w:rsid w:val="00B655EA"/>
    <w:rsid w:val="00B81E51"/>
    <w:rsid w:val="00B83ACC"/>
    <w:rsid w:val="00B8442A"/>
    <w:rsid w:val="00B8784B"/>
    <w:rsid w:val="00BA1657"/>
    <w:rsid w:val="00BB1E18"/>
    <w:rsid w:val="00BB458D"/>
    <w:rsid w:val="00BD167D"/>
    <w:rsid w:val="00C305C1"/>
    <w:rsid w:val="00C30741"/>
    <w:rsid w:val="00C4495F"/>
    <w:rsid w:val="00C449AF"/>
    <w:rsid w:val="00C5004C"/>
    <w:rsid w:val="00C56D83"/>
    <w:rsid w:val="00C613B3"/>
    <w:rsid w:val="00C7340D"/>
    <w:rsid w:val="00C820B5"/>
    <w:rsid w:val="00C87912"/>
    <w:rsid w:val="00C90A47"/>
    <w:rsid w:val="00C91020"/>
    <w:rsid w:val="00C9296A"/>
    <w:rsid w:val="00C93A1A"/>
    <w:rsid w:val="00CA333A"/>
    <w:rsid w:val="00CB40C9"/>
    <w:rsid w:val="00CB57A5"/>
    <w:rsid w:val="00CC1A3D"/>
    <w:rsid w:val="00CC6991"/>
    <w:rsid w:val="00CF6690"/>
    <w:rsid w:val="00D00247"/>
    <w:rsid w:val="00D14093"/>
    <w:rsid w:val="00D2377C"/>
    <w:rsid w:val="00D2733C"/>
    <w:rsid w:val="00D27DE3"/>
    <w:rsid w:val="00D323DC"/>
    <w:rsid w:val="00D50132"/>
    <w:rsid w:val="00D52BFE"/>
    <w:rsid w:val="00D57A79"/>
    <w:rsid w:val="00D60AB8"/>
    <w:rsid w:val="00D64110"/>
    <w:rsid w:val="00D77DB9"/>
    <w:rsid w:val="00D8762E"/>
    <w:rsid w:val="00D87DC0"/>
    <w:rsid w:val="00D962D9"/>
    <w:rsid w:val="00D964D9"/>
    <w:rsid w:val="00D96FC2"/>
    <w:rsid w:val="00DA0E8C"/>
    <w:rsid w:val="00DB2BC6"/>
    <w:rsid w:val="00DC4F1E"/>
    <w:rsid w:val="00DC756A"/>
    <w:rsid w:val="00DC7E29"/>
    <w:rsid w:val="00DD26D6"/>
    <w:rsid w:val="00DD7437"/>
    <w:rsid w:val="00DE696F"/>
    <w:rsid w:val="00E22FF3"/>
    <w:rsid w:val="00E34095"/>
    <w:rsid w:val="00E363FD"/>
    <w:rsid w:val="00E42C01"/>
    <w:rsid w:val="00E5687F"/>
    <w:rsid w:val="00E644A5"/>
    <w:rsid w:val="00E651FD"/>
    <w:rsid w:val="00E724ED"/>
    <w:rsid w:val="00E84EDE"/>
    <w:rsid w:val="00E9450F"/>
    <w:rsid w:val="00E95448"/>
    <w:rsid w:val="00EB064E"/>
    <w:rsid w:val="00EC305F"/>
    <w:rsid w:val="00ED6375"/>
    <w:rsid w:val="00EE2B70"/>
    <w:rsid w:val="00EF2C61"/>
    <w:rsid w:val="00F1451A"/>
    <w:rsid w:val="00F17239"/>
    <w:rsid w:val="00F356C5"/>
    <w:rsid w:val="00F41B20"/>
    <w:rsid w:val="00F42254"/>
    <w:rsid w:val="00F43B83"/>
    <w:rsid w:val="00F47D44"/>
    <w:rsid w:val="00F520AA"/>
    <w:rsid w:val="00F77E26"/>
    <w:rsid w:val="00F870D4"/>
    <w:rsid w:val="00FA06CD"/>
    <w:rsid w:val="00FB4928"/>
    <w:rsid w:val="00FB71D3"/>
    <w:rsid w:val="00FB7C07"/>
    <w:rsid w:val="00FC0CCB"/>
    <w:rsid w:val="00FC1293"/>
    <w:rsid w:val="00FC2386"/>
    <w:rsid w:val="00FC32D4"/>
    <w:rsid w:val="00FC7379"/>
    <w:rsid w:val="00FE3ACA"/>
    <w:rsid w:val="00FF0A1A"/>
    <w:rsid w:val="00FF2B60"/>
    <w:rsid w:val="00FF4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52BFF"/>
  <w15:chartTrackingRefBased/>
  <w15:docId w15:val="{BC1578A8-3841-40FE-98C0-8BA52A79D8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9D36A5"/>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normaltextrun" w:customStyle="1">
    <w:name w:val="normaltextrun"/>
    <w:basedOn w:val="DefaultParagraphFont"/>
    <w:rsid w:val="009D36A5"/>
  </w:style>
  <w:style w:type="character" w:styleId="eop" w:customStyle="1">
    <w:name w:val="eop"/>
    <w:basedOn w:val="DefaultParagraphFont"/>
    <w:rsid w:val="009D36A5"/>
  </w:style>
  <w:style w:type="character" w:styleId="tabchar" w:customStyle="1">
    <w:name w:val="tabchar"/>
    <w:basedOn w:val="DefaultParagraphFont"/>
    <w:rsid w:val="009D36A5"/>
  </w:style>
  <w:style w:type="character" w:styleId="scxw247010954" w:customStyle="1">
    <w:name w:val="scxw247010954"/>
    <w:basedOn w:val="DefaultParagraphFont"/>
    <w:rsid w:val="009D36A5"/>
  </w:style>
  <w:style w:type="character" w:styleId="Hyperlink">
    <w:name w:val="Hyperlink"/>
    <w:basedOn w:val="DefaultParagraphFont"/>
    <w:uiPriority w:val="99"/>
    <w:unhideWhenUsed/>
    <w:rsid w:val="009D36A5"/>
    <w:rPr>
      <w:color w:val="0563C1" w:themeColor="hyperlink"/>
      <w:u w:val="single"/>
    </w:rPr>
  </w:style>
  <w:style w:type="character" w:styleId="UnresolvedMention">
    <w:name w:val="Unresolved Mention"/>
    <w:basedOn w:val="DefaultParagraphFont"/>
    <w:uiPriority w:val="99"/>
    <w:semiHidden/>
    <w:unhideWhenUsed/>
    <w:rsid w:val="009D36A5"/>
    <w:rPr>
      <w:color w:val="605E5C"/>
      <w:shd w:val="clear" w:color="auto" w:fill="E1DFDD"/>
    </w:rPr>
  </w:style>
  <w:style w:type="paragraph" w:styleId="ListParagraph">
    <w:name w:val="List Paragraph"/>
    <w:basedOn w:val="Normal"/>
    <w:uiPriority w:val="34"/>
    <w:qFormat/>
    <w:rsid w:val="004A4708"/>
    <w:pPr>
      <w:spacing w:after="0" w:line="240" w:lineRule="auto"/>
      <w:ind w:left="720"/>
    </w:pPr>
    <w:rPr>
      <w:rFonts w:ascii="Calibri" w:hAnsi="Calibri" w:cs="Calibri"/>
      <w:kern w:val="0"/>
    </w:rPr>
  </w:style>
  <w:style w:type="character" w:styleId="Emphasis">
    <w:name w:val="Emphasis"/>
    <w:basedOn w:val="DefaultParagraphFont"/>
    <w:uiPriority w:val="20"/>
    <w:qFormat/>
    <w:rsid w:val="00316CBB"/>
    <w:rPr>
      <w:i/>
      <w:iCs/>
    </w:rPr>
  </w:style>
  <w:style w:type="character" w:styleId="FollowedHyperlink">
    <w:name w:val="FollowedHyperlink"/>
    <w:basedOn w:val="DefaultParagraphFont"/>
    <w:uiPriority w:val="99"/>
    <w:semiHidden/>
    <w:unhideWhenUsed/>
    <w:rsid w:val="00626C8B"/>
    <w:rPr>
      <w:color w:val="954F72" w:themeColor="followedHyperlink"/>
      <w:u w:val="single"/>
    </w:rPr>
  </w:style>
  <w:style w:type="paragraph" w:styleId="NormalWeb">
    <w:name w:val="Normal (Web)"/>
    <w:basedOn w:val="Normal"/>
    <w:uiPriority w:val="99"/>
    <w:unhideWhenUsed/>
    <w:rsid w:val="00770C9A"/>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element-invisible" w:customStyle="1">
    <w:name w:val="element-invisible"/>
    <w:basedOn w:val="DefaultParagraphFont"/>
    <w:rsid w:val="00420125"/>
  </w:style>
  <w:style w:type="paragraph" w:styleId="Header">
    <w:name w:val="header"/>
    <w:basedOn w:val="Normal"/>
    <w:link w:val="HeaderChar"/>
    <w:uiPriority w:val="99"/>
    <w:unhideWhenUsed/>
    <w:rsid w:val="00C93A1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93A1A"/>
  </w:style>
  <w:style w:type="paragraph" w:styleId="Footer">
    <w:name w:val="footer"/>
    <w:basedOn w:val="Normal"/>
    <w:link w:val="FooterChar"/>
    <w:uiPriority w:val="99"/>
    <w:unhideWhenUsed/>
    <w:rsid w:val="00C93A1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93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94751">
      <w:bodyDiv w:val="1"/>
      <w:marLeft w:val="0"/>
      <w:marRight w:val="0"/>
      <w:marTop w:val="0"/>
      <w:marBottom w:val="0"/>
      <w:divBdr>
        <w:top w:val="none" w:sz="0" w:space="0" w:color="auto"/>
        <w:left w:val="none" w:sz="0" w:space="0" w:color="auto"/>
        <w:bottom w:val="none" w:sz="0" w:space="0" w:color="auto"/>
        <w:right w:val="none" w:sz="0" w:space="0" w:color="auto"/>
      </w:divBdr>
    </w:div>
    <w:div w:id="1576158501">
      <w:bodyDiv w:val="1"/>
      <w:marLeft w:val="0"/>
      <w:marRight w:val="0"/>
      <w:marTop w:val="0"/>
      <w:marBottom w:val="0"/>
      <w:divBdr>
        <w:top w:val="none" w:sz="0" w:space="0" w:color="auto"/>
        <w:left w:val="none" w:sz="0" w:space="0" w:color="auto"/>
        <w:bottom w:val="none" w:sz="0" w:space="0" w:color="auto"/>
        <w:right w:val="none" w:sz="0" w:space="0" w:color="auto"/>
      </w:divBdr>
      <w:divsChild>
        <w:div w:id="25066876">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489909310">
          <w:marLeft w:val="0"/>
          <w:marRight w:val="0"/>
          <w:marTop w:val="0"/>
          <w:marBottom w:val="0"/>
          <w:divBdr>
            <w:top w:val="none" w:sz="0" w:space="0" w:color="auto"/>
            <w:left w:val="none" w:sz="0" w:space="0" w:color="auto"/>
            <w:bottom w:val="none" w:sz="0" w:space="0" w:color="auto"/>
            <w:right w:val="none" w:sz="0" w:space="0" w:color="auto"/>
          </w:divBdr>
        </w:div>
        <w:div w:id="587622057">
          <w:marLeft w:val="0"/>
          <w:marRight w:val="0"/>
          <w:marTop w:val="0"/>
          <w:marBottom w:val="0"/>
          <w:divBdr>
            <w:top w:val="none" w:sz="0" w:space="0" w:color="auto"/>
            <w:left w:val="none" w:sz="0" w:space="0" w:color="auto"/>
            <w:bottom w:val="none" w:sz="0" w:space="0" w:color="auto"/>
            <w:right w:val="none" w:sz="0" w:space="0" w:color="auto"/>
          </w:divBdr>
        </w:div>
        <w:div w:id="756942133">
          <w:marLeft w:val="0"/>
          <w:marRight w:val="0"/>
          <w:marTop w:val="0"/>
          <w:marBottom w:val="0"/>
          <w:divBdr>
            <w:top w:val="none" w:sz="0" w:space="0" w:color="auto"/>
            <w:left w:val="none" w:sz="0" w:space="0" w:color="auto"/>
            <w:bottom w:val="none" w:sz="0" w:space="0" w:color="auto"/>
            <w:right w:val="none" w:sz="0" w:space="0" w:color="auto"/>
          </w:divBdr>
        </w:div>
        <w:div w:id="1314942981">
          <w:marLeft w:val="0"/>
          <w:marRight w:val="0"/>
          <w:marTop w:val="0"/>
          <w:marBottom w:val="0"/>
          <w:divBdr>
            <w:top w:val="none" w:sz="0" w:space="0" w:color="auto"/>
            <w:left w:val="none" w:sz="0" w:space="0" w:color="auto"/>
            <w:bottom w:val="none" w:sz="0" w:space="0" w:color="auto"/>
            <w:right w:val="none" w:sz="0" w:space="0" w:color="auto"/>
          </w:divBdr>
        </w:div>
        <w:div w:id="1638873826">
          <w:marLeft w:val="0"/>
          <w:marRight w:val="0"/>
          <w:marTop w:val="0"/>
          <w:marBottom w:val="0"/>
          <w:divBdr>
            <w:top w:val="none" w:sz="0" w:space="0" w:color="auto"/>
            <w:left w:val="none" w:sz="0" w:space="0" w:color="auto"/>
            <w:bottom w:val="none" w:sz="0" w:space="0" w:color="auto"/>
            <w:right w:val="none" w:sz="0" w:space="0" w:color="auto"/>
          </w:divBdr>
          <w:divsChild>
            <w:div w:id="69739671">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90405940">
              <w:marLeft w:val="0"/>
              <w:marRight w:val="0"/>
              <w:marTop w:val="0"/>
              <w:marBottom w:val="0"/>
              <w:divBdr>
                <w:top w:val="none" w:sz="0" w:space="0" w:color="auto"/>
                <w:left w:val="none" w:sz="0" w:space="0" w:color="auto"/>
                <w:bottom w:val="none" w:sz="0" w:space="0" w:color="auto"/>
                <w:right w:val="none" w:sz="0" w:space="0" w:color="auto"/>
              </w:divBdr>
            </w:div>
            <w:div w:id="411585407">
              <w:marLeft w:val="0"/>
              <w:marRight w:val="0"/>
              <w:marTop w:val="0"/>
              <w:marBottom w:val="0"/>
              <w:divBdr>
                <w:top w:val="none" w:sz="0" w:space="0" w:color="auto"/>
                <w:left w:val="none" w:sz="0" w:space="0" w:color="auto"/>
                <w:bottom w:val="none" w:sz="0" w:space="0" w:color="auto"/>
                <w:right w:val="none" w:sz="0" w:space="0" w:color="auto"/>
              </w:divBdr>
            </w:div>
            <w:div w:id="420876163">
              <w:marLeft w:val="0"/>
              <w:marRight w:val="0"/>
              <w:marTop w:val="0"/>
              <w:marBottom w:val="0"/>
              <w:divBdr>
                <w:top w:val="none" w:sz="0" w:space="0" w:color="auto"/>
                <w:left w:val="none" w:sz="0" w:space="0" w:color="auto"/>
                <w:bottom w:val="none" w:sz="0" w:space="0" w:color="auto"/>
                <w:right w:val="none" w:sz="0" w:space="0" w:color="auto"/>
              </w:divBdr>
            </w:div>
            <w:div w:id="441341886">
              <w:marLeft w:val="0"/>
              <w:marRight w:val="0"/>
              <w:marTop w:val="0"/>
              <w:marBottom w:val="0"/>
              <w:divBdr>
                <w:top w:val="none" w:sz="0" w:space="0" w:color="auto"/>
                <w:left w:val="none" w:sz="0" w:space="0" w:color="auto"/>
                <w:bottom w:val="none" w:sz="0" w:space="0" w:color="auto"/>
                <w:right w:val="none" w:sz="0" w:space="0" w:color="auto"/>
              </w:divBdr>
            </w:div>
            <w:div w:id="455954624">
              <w:marLeft w:val="0"/>
              <w:marRight w:val="0"/>
              <w:marTop w:val="0"/>
              <w:marBottom w:val="0"/>
              <w:divBdr>
                <w:top w:val="none" w:sz="0" w:space="0" w:color="auto"/>
                <w:left w:val="none" w:sz="0" w:space="0" w:color="auto"/>
                <w:bottom w:val="none" w:sz="0" w:space="0" w:color="auto"/>
                <w:right w:val="none" w:sz="0" w:space="0" w:color="auto"/>
              </w:divBdr>
            </w:div>
            <w:div w:id="474025532">
              <w:marLeft w:val="0"/>
              <w:marRight w:val="0"/>
              <w:marTop w:val="0"/>
              <w:marBottom w:val="0"/>
              <w:divBdr>
                <w:top w:val="none" w:sz="0" w:space="0" w:color="auto"/>
                <w:left w:val="none" w:sz="0" w:space="0" w:color="auto"/>
                <w:bottom w:val="none" w:sz="0" w:space="0" w:color="auto"/>
                <w:right w:val="none" w:sz="0" w:space="0" w:color="auto"/>
              </w:divBdr>
            </w:div>
            <w:div w:id="608969235">
              <w:marLeft w:val="0"/>
              <w:marRight w:val="0"/>
              <w:marTop w:val="0"/>
              <w:marBottom w:val="0"/>
              <w:divBdr>
                <w:top w:val="none" w:sz="0" w:space="0" w:color="auto"/>
                <w:left w:val="none" w:sz="0" w:space="0" w:color="auto"/>
                <w:bottom w:val="none" w:sz="0" w:space="0" w:color="auto"/>
                <w:right w:val="none" w:sz="0" w:space="0" w:color="auto"/>
              </w:divBdr>
            </w:div>
            <w:div w:id="843789379">
              <w:marLeft w:val="0"/>
              <w:marRight w:val="0"/>
              <w:marTop w:val="0"/>
              <w:marBottom w:val="0"/>
              <w:divBdr>
                <w:top w:val="none" w:sz="0" w:space="0" w:color="auto"/>
                <w:left w:val="none" w:sz="0" w:space="0" w:color="auto"/>
                <w:bottom w:val="none" w:sz="0" w:space="0" w:color="auto"/>
                <w:right w:val="none" w:sz="0" w:space="0" w:color="auto"/>
              </w:divBdr>
            </w:div>
            <w:div w:id="846408199">
              <w:marLeft w:val="0"/>
              <w:marRight w:val="0"/>
              <w:marTop w:val="0"/>
              <w:marBottom w:val="0"/>
              <w:divBdr>
                <w:top w:val="none" w:sz="0" w:space="0" w:color="auto"/>
                <w:left w:val="none" w:sz="0" w:space="0" w:color="auto"/>
                <w:bottom w:val="none" w:sz="0" w:space="0" w:color="auto"/>
                <w:right w:val="none" w:sz="0" w:space="0" w:color="auto"/>
              </w:divBdr>
            </w:div>
            <w:div w:id="888955549">
              <w:marLeft w:val="0"/>
              <w:marRight w:val="0"/>
              <w:marTop w:val="0"/>
              <w:marBottom w:val="0"/>
              <w:divBdr>
                <w:top w:val="none" w:sz="0" w:space="0" w:color="auto"/>
                <w:left w:val="none" w:sz="0" w:space="0" w:color="auto"/>
                <w:bottom w:val="none" w:sz="0" w:space="0" w:color="auto"/>
                <w:right w:val="none" w:sz="0" w:space="0" w:color="auto"/>
              </w:divBdr>
            </w:div>
            <w:div w:id="964039400">
              <w:marLeft w:val="0"/>
              <w:marRight w:val="0"/>
              <w:marTop w:val="0"/>
              <w:marBottom w:val="0"/>
              <w:divBdr>
                <w:top w:val="none" w:sz="0" w:space="0" w:color="auto"/>
                <w:left w:val="none" w:sz="0" w:space="0" w:color="auto"/>
                <w:bottom w:val="none" w:sz="0" w:space="0" w:color="auto"/>
                <w:right w:val="none" w:sz="0" w:space="0" w:color="auto"/>
              </w:divBdr>
            </w:div>
            <w:div w:id="1043212587">
              <w:marLeft w:val="0"/>
              <w:marRight w:val="0"/>
              <w:marTop w:val="0"/>
              <w:marBottom w:val="0"/>
              <w:divBdr>
                <w:top w:val="none" w:sz="0" w:space="0" w:color="auto"/>
                <w:left w:val="none" w:sz="0" w:space="0" w:color="auto"/>
                <w:bottom w:val="none" w:sz="0" w:space="0" w:color="auto"/>
                <w:right w:val="none" w:sz="0" w:space="0" w:color="auto"/>
              </w:divBdr>
            </w:div>
            <w:div w:id="1068303863">
              <w:marLeft w:val="0"/>
              <w:marRight w:val="0"/>
              <w:marTop w:val="0"/>
              <w:marBottom w:val="0"/>
              <w:divBdr>
                <w:top w:val="none" w:sz="0" w:space="0" w:color="auto"/>
                <w:left w:val="none" w:sz="0" w:space="0" w:color="auto"/>
                <w:bottom w:val="none" w:sz="0" w:space="0" w:color="auto"/>
                <w:right w:val="none" w:sz="0" w:space="0" w:color="auto"/>
              </w:divBdr>
            </w:div>
            <w:div w:id="1216548353">
              <w:marLeft w:val="0"/>
              <w:marRight w:val="0"/>
              <w:marTop w:val="0"/>
              <w:marBottom w:val="0"/>
              <w:divBdr>
                <w:top w:val="none" w:sz="0" w:space="0" w:color="auto"/>
                <w:left w:val="none" w:sz="0" w:space="0" w:color="auto"/>
                <w:bottom w:val="none" w:sz="0" w:space="0" w:color="auto"/>
                <w:right w:val="none" w:sz="0" w:space="0" w:color="auto"/>
              </w:divBdr>
            </w:div>
            <w:div w:id="1246722356">
              <w:marLeft w:val="0"/>
              <w:marRight w:val="0"/>
              <w:marTop w:val="0"/>
              <w:marBottom w:val="0"/>
              <w:divBdr>
                <w:top w:val="none" w:sz="0" w:space="0" w:color="auto"/>
                <w:left w:val="none" w:sz="0" w:space="0" w:color="auto"/>
                <w:bottom w:val="none" w:sz="0" w:space="0" w:color="auto"/>
                <w:right w:val="none" w:sz="0" w:space="0" w:color="auto"/>
              </w:divBdr>
            </w:div>
            <w:div w:id="1275749810">
              <w:marLeft w:val="0"/>
              <w:marRight w:val="0"/>
              <w:marTop w:val="0"/>
              <w:marBottom w:val="0"/>
              <w:divBdr>
                <w:top w:val="none" w:sz="0" w:space="0" w:color="auto"/>
                <w:left w:val="none" w:sz="0" w:space="0" w:color="auto"/>
                <w:bottom w:val="none" w:sz="0" w:space="0" w:color="auto"/>
                <w:right w:val="none" w:sz="0" w:space="0" w:color="auto"/>
              </w:divBdr>
            </w:div>
            <w:div w:id="1311249328">
              <w:marLeft w:val="0"/>
              <w:marRight w:val="0"/>
              <w:marTop w:val="0"/>
              <w:marBottom w:val="0"/>
              <w:divBdr>
                <w:top w:val="none" w:sz="0" w:space="0" w:color="auto"/>
                <w:left w:val="none" w:sz="0" w:space="0" w:color="auto"/>
                <w:bottom w:val="none" w:sz="0" w:space="0" w:color="auto"/>
                <w:right w:val="none" w:sz="0" w:space="0" w:color="auto"/>
              </w:divBdr>
            </w:div>
            <w:div w:id="1326008906">
              <w:marLeft w:val="0"/>
              <w:marRight w:val="0"/>
              <w:marTop w:val="0"/>
              <w:marBottom w:val="0"/>
              <w:divBdr>
                <w:top w:val="none" w:sz="0" w:space="0" w:color="auto"/>
                <w:left w:val="none" w:sz="0" w:space="0" w:color="auto"/>
                <w:bottom w:val="none" w:sz="0" w:space="0" w:color="auto"/>
                <w:right w:val="none" w:sz="0" w:space="0" w:color="auto"/>
              </w:divBdr>
            </w:div>
            <w:div w:id="1401751734">
              <w:marLeft w:val="0"/>
              <w:marRight w:val="0"/>
              <w:marTop w:val="0"/>
              <w:marBottom w:val="0"/>
              <w:divBdr>
                <w:top w:val="none" w:sz="0" w:space="0" w:color="auto"/>
                <w:left w:val="none" w:sz="0" w:space="0" w:color="auto"/>
                <w:bottom w:val="none" w:sz="0" w:space="0" w:color="auto"/>
                <w:right w:val="none" w:sz="0" w:space="0" w:color="auto"/>
              </w:divBdr>
            </w:div>
            <w:div w:id="1410542409">
              <w:marLeft w:val="0"/>
              <w:marRight w:val="0"/>
              <w:marTop w:val="0"/>
              <w:marBottom w:val="0"/>
              <w:divBdr>
                <w:top w:val="none" w:sz="0" w:space="0" w:color="auto"/>
                <w:left w:val="none" w:sz="0" w:space="0" w:color="auto"/>
                <w:bottom w:val="none" w:sz="0" w:space="0" w:color="auto"/>
                <w:right w:val="none" w:sz="0" w:space="0" w:color="auto"/>
              </w:divBdr>
            </w:div>
            <w:div w:id="1474328610">
              <w:marLeft w:val="0"/>
              <w:marRight w:val="0"/>
              <w:marTop w:val="0"/>
              <w:marBottom w:val="0"/>
              <w:divBdr>
                <w:top w:val="none" w:sz="0" w:space="0" w:color="auto"/>
                <w:left w:val="none" w:sz="0" w:space="0" w:color="auto"/>
                <w:bottom w:val="none" w:sz="0" w:space="0" w:color="auto"/>
                <w:right w:val="none" w:sz="0" w:space="0" w:color="auto"/>
              </w:divBdr>
            </w:div>
            <w:div w:id="1480220518">
              <w:marLeft w:val="0"/>
              <w:marRight w:val="0"/>
              <w:marTop w:val="0"/>
              <w:marBottom w:val="0"/>
              <w:divBdr>
                <w:top w:val="none" w:sz="0" w:space="0" w:color="auto"/>
                <w:left w:val="none" w:sz="0" w:space="0" w:color="auto"/>
                <w:bottom w:val="none" w:sz="0" w:space="0" w:color="auto"/>
                <w:right w:val="none" w:sz="0" w:space="0" w:color="auto"/>
              </w:divBdr>
            </w:div>
            <w:div w:id="1496531321">
              <w:marLeft w:val="0"/>
              <w:marRight w:val="0"/>
              <w:marTop w:val="0"/>
              <w:marBottom w:val="0"/>
              <w:divBdr>
                <w:top w:val="none" w:sz="0" w:space="0" w:color="auto"/>
                <w:left w:val="none" w:sz="0" w:space="0" w:color="auto"/>
                <w:bottom w:val="none" w:sz="0" w:space="0" w:color="auto"/>
                <w:right w:val="none" w:sz="0" w:space="0" w:color="auto"/>
              </w:divBdr>
            </w:div>
            <w:div w:id="1509952345">
              <w:marLeft w:val="0"/>
              <w:marRight w:val="0"/>
              <w:marTop w:val="0"/>
              <w:marBottom w:val="0"/>
              <w:divBdr>
                <w:top w:val="none" w:sz="0" w:space="0" w:color="auto"/>
                <w:left w:val="none" w:sz="0" w:space="0" w:color="auto"/>
                <w:bottom w:val="none" w:sz="0" w:space="0" w:color="auto"/>
                <w:right w:val="none" w:sz="0" w:space="0" w:color="auto"/>
              </w:divBdr>
            </w:div>
            <w:div w:id="1623925068">
              <w:marLeft w:val="0"/>
              <w:marRight w:val="0"/>
              <w:marTop w:val="0"/>
              <w:marBottom w:val="0"/>
              <w:divBdr>
                <w:top w:val="none" w:sz="0" w:space="0" w:color="auto"/>
                <w:left w:val="none" w:sz="0" w:space="0" w:color="auto"/>
                <w:bottom w:val="none" w:sz="0" w:space="0" w:color="auto"/>
                <w:right w:val="none" w:sz="0" w:space="0" w:color="auto"/>
              </w:divBdr>
            </w:div>
            <w:div w:id="1699970901">
              <w:marLeft w:val="0"/>
              <w:marRight w:val="0"/>
              <w:marTop w:val="0"/>
              <w:marBottom w:val="0"/>
              <w:divBdr>
                <w:top w:val="none" w:sz="0" w:space="0" w:color="auto"/>
                <w:left w:val="none" w:sz="0" w:space="0" w:color="auto"/>
                <w:bottom w:val="none" w:sz="0" w:space="0" w:color="auto"/>
                <w:right w:val="none" w:sz="0" w:space="0" w:color="auto"/>
              </w:divBdr>
            </w:div>
            <w:div w:id="1742094645">
              <w:marLeft w:val="0"/>
              <w:marRight w:val="0"/>
              <w:marTop w:val="0"/>
              <w:marBottom w:val="0"/>
              <w:divBdr>
                <w:top w:val="none" w:sz="0" w:space="0" w:color="auto"/>
                <w:left w:val="none" w:sz="0" w:space="0" w:color="auto"/>
                <w:bottom w:val="none" w:sz="0" w:space="0" w:color="auto"/>
                <w:right w:val="none" w:sz="0" w:space="0" w:color="auto"/>
              </w:divBdr>
            </w:div>
            <w:div w:id="1765104000">
              <w:marLeft w:val="0"/>
              <w:marRight w:val="0"/>
              <w:marTop w:val="0"/>
              <w:marBottom w:val="0"/>
              <w:divBdr>
                <w:top w:val="none" w:sz="0" w:space="0" w:color="auto"/>
                <w:left w:val="none" w:sz="0" w:space="0" w:color="auto"/>
                <w:bottom w:val="none" w:sz="0" w:space="0" w:color="auto"/>
                <w:right w:val="none" w:sz="0" w:space="0" w:color="auto"/>
              </w:divBdr>
            </w:div>
            <w:div w:id="1899897639">
              <w:marLeft w:val="0"/>
              <w:marRight w:val="0"/>
              <w:marTop w:val="0"/>
              <w:marBottom w:val="0"/>
              <w:divBdr>
                <w:top w:val="none" w:sz="0" w:space="0" w:color="auto"/>
                <w:left w:val="none" w:sz="0" w:space="0" w:color="auto"/>
                <w:bottom w:val="none" w:sz="0" w:space="0" w:color="auto"/>
                <w:right w:val="none" w:sz="0" w:space="0" w:color="auto"/>
              </w:divBdr>
            </w:div>
            <w:div w:id="1902910677">
              <w:marLeft w:val="0"/>
              <w:marRight w:val="0"/>
              <w:marTop w:val="0"/>
              <w:marBottom w:val="0"/>
              <w:divBdr>
                <w:top w:val="none" w:sz="0" w:space="0" w:color="auto"/>
                <w:left w:val="none" w:sz="0" w:space="0" w:color="auto"/>
                <w:bottom w:val="none" w:sz="0" w:space="0" w:color="auto"/>
                <w:right w:val="none" w:sz="0" w:space="0" w:color="auto"/>
              </w:divBdr>
            </w:div>
          </w:divsChild>
        </w:div>
        <w:div w:id="1962491948">
          <w:marLeft w:val="0"/>
          <w:marRight w:val="0"/>
          <w:marTop w:val="0"/>
          <w:marBottom w:val="0"/>
          <w:divBdr>
            <w:top w:val="none" w:sz="0" w:space="0" w:color="auto"/>
            <w:left w:val="none" w:sz="0" w:space="0" w:color="auto"/>
            <w:bottom w:val="none" w:sz="0" w:space="0" w:color="auto"/>
            <w:right w:val="none" w:sz="0" w:space="0" w:color="auto"/>
          </w:divBdr>
        </w:div>
      </w:divsChild>
    </w:div>
    <w:div w:id="189635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vlct.org/federal-funding-assistance/ffap-consults-call" TargetMode="External" Id="rId13" /><Relationship Type="http://schemas.openxmlformats.org/officeDocument/2006/relationships/hyperlink" Target="https://vcil.org/services/community-access-program/" TargetMode="External" Id="rId18" /><Relationship Type="http://schemas.openxmlformats.org/officeDocument/2006/relationships/hyperlink" Target="https://humancentereddesign.org/services/consulting" TargetMode="External" Id="rId26" /><Relationship Type="http://schemas.openxmlformats.org/officeDocument/2006/relationships/header" Target="header1.xml" Id="rId39" /><Relationship Type="http://schemas.openxmlformats.org/officeDocument/2006/relationships/hyperlink" Target="https://www.vlct.org/resource/improve-accessibility-funding-and-assistance-planning" TargetMode="External" Id="rId21" /><Relationship Type="http://schemas.openxmlformats.org/officeDocument/2006/relationships/hyperlink" Target="https://accd.vermont.gov/community-development/funding-incentives/municipal-planning-grant" TargetMode="External" Id="rId34" /><Relationship Type="http://schemas.openxmlformats.org/officeDocument/2006/relationships/theme" Target="theme/theme1.xml" Id="rId42"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vlct.org/resource/improve-accessibility-technical-resources" TargetMode="External" Id="rId16" /><Relationship Type="http://schemas.openxmlformats.org/officeDocument/2006/relationships/hyperlink" Target="https://www.vlct.org/resource/improve-accessibility-technical-resources" TargetMode="External" Id="rId20" /><Relationship Type="http://schemas.openxmlformats.org/officeDocument/2006/relationships/hyperlink" Target="https://www.w3.org/wai/standards-guidelines/wcag/" TargetMode="External" Id="rId29" /><Relationship Type="http://schemas.openxmlformats.org/officeDocument/2006/relationships/fontTable" Target="fontTable.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accd.vermont.gov/community-development/funding-incentives/vcdp" TargetMode="External" Id="rId11" /><Relationship Type="http://schemas.openxmlformats.org/officeDocument/2006/relationships/hyperlink" Target="https://www.ada.gov/resources/effective-communication/" TargetMode="External" Id="rId24" /><Relationship Type="http://schemas.openxmlformats.org/officeDocument/2006/relationships/hyperlink" Target="https://www.eeoc.gov/publications/ada-your-responsibilities-employer" TargetMode="External" Id="rId32" /><Relationship Type="http://schemas.openxmlformats.org/officeDocument/2006/relationships/hyperlink" Target="https://www.ada.gov/" TargetMode="External" Id="rId37" /><Relationship Type="http://schemas.openxmlformats.org/officeDocument/2006/relationships/footer" Target="footer1.xml" Id="rId40" /><Relationship Type="http://schemas.openxmlformats.org/officeDocument/2006/relationships/numbering" Target="numbering.xml" Id="rId5" /><Relationship Type="http://schemas.openxmlformats.org/officeDocument/2006/relationships/hyperlink" Target="https://www.vlct.org/resource/improve-accessibility-toolkit" TargetMode="External" Id="rId15" /><Relationship Type="http://schemas.openxmlformats.org/officeDocument/2006/relationships/hyperlink" Target="https://www.vlct.org/resource/improve-accessibility-toolkit" TargetMode="External" Id="rId23" /><Relationship Type="http://schemas.openxmlformats.org/officeDocument/2006/relationships/hyperlink" Target="https://www.justice.gov/opa/pr/justice-department-issues-web-accessibility-guidance-under-americans-disabilities-act" TargetMode="External" Id="rId28" /><Relationship Type="http://schemas.openxmlformats.org/officeDocument/2006/relationships/hyperlink" Target="https://www.vlct.org/resource/improve-accessibility-toolkit" TargetMode="External" Id="rId36" /><Relationship Type="http://schemas.openxmlformats.org/officeDocument/2006/relationships/endnotes" Target="endnotes.xml" Id="rId10" /><Relationship Type="http://schemas.openxmlformats.org/officeDocument/2006/relationships/hyperlink" Target="https://www.vlct.org/resource/improve-accessibility-toolkit" TargetMode="External" Id="rId19" /><Relationship Type="http://schemas.openxmlformats.org/officeDocument/2006/relationships/hyperlink" Target="http://firesafety.vermont.gov/buildingcode/ada/board"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ada.gov/resources/web-guidance/" TargetMode="External" Id="rId14" /><Relationship Type="http://schemas.openxmlformats.org/officeDocument/2006/relationships/hyperlink" Target="https://vcil.org/services/community-access-program/" TargetMode="External" Id="rId22" /><Relationship Type="http://schemas.openxmlformats.org/officeDocument/2006/relationships/hyperlink" Target="https://www.newenglandada.org/" TargetMode="External" Id="rId27" /><Relationship Type="http://schemas.openxmlformats.org/officeDocument/2006/relationships/hyperlink" Target="https://www.access-board.gov/ict/" TargetMode="External" Id="rId30" /><Relationship Type="http://schemas.openxmlformats.org/officeDocument/2006/relationships/hyperlink" Target="https://www.ada.gov/resources/2023-07-20-web-nprm/" TargetMode="External" Id="rId35"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www.rd.usda.gov/programs-services/community-facilities/community-facilities-direct-loan-grant-program/vt" TargetMode="External" Id="rId12" /><Relationship Type="http://schemas.openxmlformats.org/officeDocument/2006/relationships/hyperlink" Target="https://vcil.org/" TargetMode="External" Id="rId17" /><Relationship Type="http://schemas.openxmlformats.org/officeDocument/2006/relationships/hyperlink" Target="https://www.justice.gov/opa/pr/justice-department-issues-web-accessibility-guidance-under-americans-disabilities-act" TargetMode="External" Id="rId25" /><Relationship Type="http://schemas.openxmlformats.org/officeDocument/2006/relationships/hyperlink" Target="https://www.ada.gov/resources/effective-communication/" TargetMode="External" Id="rId33" /><Relationship Type="http://schemas.openxmlformats.org/officeDocument/2006/relationships/hyperlink" Target="https://www.ada.gov/infoline/"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64efcd-eee6-491a-b3b9-c3c699e393e1">
      <Terms xmlns="http://schemas.microsoft.com/office/infopath/2007/PartnerControls"/>
    </lcf76f155ced4ddcb4097134ff3c332f>
    <TaxCatchAll xmlns="649dfc26-3eec-4e7a-be0d-c806f37e58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938397C6AC104D97708CCC8727CCEF" ma:contentTypeVersion="17" ma:contentTypeDescription="Create a new document." ma:contentTypeScope="" ma:versionID="589d3e6bb55bbf1b7a7034bf37c01f2d">
  <xsd:schema xmlns:xsd="http://www.w3.org/2001/XMLSchema" xmlns:xs="http://www.w3.org/2001/XMLSchema" xmlns:p="http://schemas.microsoft.com/office/2006/metadata/properties" xmlns:ns2="2164efcd-eee6-491a-b3b9-c3c699e393e1" xmlns:ns3="649dfc26-3eec-4e7a-be0d-c806f37e5831" targetNamespace="http://schemas.microsoft.com/office/2006/metadata/properties" ma:root="true" ma:fieldsID="9ac4752cd757c4bcf90be46a3fed91df" ns2:_="" ns3:_="">
    <xsd:import namespace="2164efcd-eee6-491a-b3b9-c3c699e393e1"/>
    <xsd:import namespace="649dfc26-3eec-4e7a-be0d-c806f37e58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4efcd-eee6-491a-b3b9-c3c699e393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0594b4-b95b-47b5-a51b-581257ef98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9dfc26-3eec-4e7a-be0d-c806f37e58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6b67cc-e2b8-4946-bfb2-b0075ea14dad}" ma:internalName="TaxCatchAll" ma:showField="CatchAllData" ma:web="649dfc26-3eec-4e7a-be0d-c806f37e58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4D5B72-C1AB-4CAF-9185-387471977B5B}">
  <ds:schemaRefs>
    <ds:schemaRef ds:uri="http://schemas.openxmlformats.org/officeDocument/2006/bibliography"/>
  </ds:schemaRefs>
</ds:datastoreItem>
</file>

<file path=customXml/itemProps2.xml><?xml version="1.0" encoding="utf-8"?>
<ds:datastoreItem xmlns:ds="http://schemas.openxmlformats.org/officeDocument/2006/customXml" ds:itemID="{B81F1C27-93F6-49C0-A045-936426EA8610}">
  <ds:schemaRefs>
    <ds:schemaRef ds:uri="http://schemas.microsoft.com/office/2006/metadata/properties"/>
    <ds:schemaRef ds:uri="http://schemas.microsoft.com/office/infopath/2007/PartnerControls"/>
    <ds:schemaRef ds:uri="7c7a5e03-8652-4f2e-8fd7-072a88cb0b7a"/>
    <ds:schemaRef ds:uri="ade611f2-cbb4-42b6-9f65-8b24117e541a"/>
  </ds:schemaRefs>
</ds:datastoreItem>
</file>

<file path=customXml/itemProps3.xml><?xml version="1.0" encoding="utf-8"?>
<ds:datastoreItem xmlns:ds="http://schemas.openxmlformats.org/officeDocument/2006/customXml" ds:itemID="{01A7B1EA-9993-4F09-966D-05B67E037A77}">
  <ds:schemaRefs>
    <ds:schemaRef ds:uri="http://schemas.microsoft.com/sharepoint/v3/contenttype/forms"/>
  </ds:schemaRefs>
</ds:datastoreItem>
</file>

<file path=customXml/itemProps4.xml><?xml version="1.0" encoding="utf-8"?>
<ds:datastoreItem xmlns:ds="http://schemas.openxmlformats.org/officeDocument/2006/customXml" ds:itemID="{3DACC18D-589A-4200-83F1-00CEA3AE41E6}"/>
</file>

<file path=docProps/app.xml><?xml version="1.0" encoding="utf-8"?>
<Properties xmlns="http://schemas.openxmlformats.org/officeDocument/2006/extended-properties" xmlns:vt="http://schemas.openxmlformats.org/officeDocument/2006/docPropsVTypes">
  <Template>Normal.dotm</Template>
  <TotalTime>554</TotalTime>
  <Pages>1</Pages>
  <Words>2362</Words>
  <Characters>13465</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15796</CharactersWithSpaces>
  <SharedDoc>false</SharedDoc>
  <HLinks>
    <vt:vector size="168" baseType="variant">
      <vt:variant>
        <vt:i4>5177436</vt:i4>
      </vt:variant>
      <vt:variant>
        <vt:i4>81</vt:i4>
      </vt:variant>
      <vt:variant>
        <vt:i4>0</vt:i4>
      </vt:variant>
      <vt:variant>
        <vt:i4>5</vt:i4>
      </vt:variant>
      <vt:variant>
        <vt:lpwstr>https://www.ada.gov/infoline/</vt:lpwstr>
      </vt:variant>
      <vt:variant>
        <vt:lpwstr/>
      </vt:variant>
      <vt:variant>
        <vt:i4>4325457</vt:i4>
      </vt:variant>
      <vt:variant>
        <vt:i4>78</vt:i4>
      </vt:variant>
      <vt:variant>
        <vt:i4>0</vt:i4>
      </vt:variant>
      <vt:variant>
        <vt:i4>5</vt:i4>
      </vt:variant>
      <vt:variant>
        <vt:lpwstr>https://www.ada.gov/</vt:lpwstr>
      </vt:variant>
      <vt:variant>
        <vt:lpwstr/>
      </vt:variant>
      <vt:variant>
        <vt:i4>7077945</vt:i4>
      </vt:variant>
      <vt:variant>
        <vt:i4>75</vt:i4>
      </vt:variant>
      <vt:variant>
        <vt:i4>0</vt:i4>
      </vt:variant>
      <vt:variant>
        <vt:i4>5</vt:i4>
      </vt:variant>
      <vt:variant>
        <vt:lpwstr>https://www.vlct.org/resource/improve-accessibility-toolkit</vt:lpwstr>
      </vt:variant>
      <vt:variant>
        <vt:lpwstr/>
      </vt:variant>
      <vt:variant>
        <vt:i4>7864421</vt:i4>
      </vt:variant>
      <vt:variant>
        <vt:i4>72</vt:i4>
      </vt:variant>
      <vt:variant>
        <vt:i4>0</vt:i4>
      </vt:variant>
      <vt:variant>
        <vt:i4>5</vt:i4>
      </vt:variant>
      <vt:variant>
        <vt:lpwstr>https://www.ada.gov/resources/2023-07-20-web-nprm/</vt:lpwstr>
      </vt:variant>
      <vt:variant>
        <vt:lpwstr/>
      </vt:variant>
      <vt:variant>
        <vt:i4>6946918</vt:i4>
      </vt:variant>
      <vt:variant>
        <vt:i4>69</vt:i4>
      </vt:variant>
      <vt:variant>
        <vt:i4>0</vt:i4>
      </vt:variant>
      <vt:variant>
        <vt:i4>5</vt:i4>
      </vt:variant>
      <vt:variant>
        <vt:lpwstr>https://accd.vermont.gov/community-development/funding-incentives/municipal-planning-grant</vt:lpwstr>
      </vt:variant>
      <vt:variant>
        <vt:lpwstr/>
      </vt:variant>
      <vt:variant>
        <vt:i4>6750253</vt:i4>
      </vt:variant>
      <vt:variant>
        <vt:i4>66</vt:i4>
      </vt:variant>
      <vt:variant>
        <vt:i4>0</vt:i4>
      </vt:variant>
      <vt:variant>
        <vt:i4>5</vt:i4>
      </vt:variant>
      <vt:variant>
        <vt:lpwstr>https://www.ada.gov/resources/effective-communication/</vt:lpwstr>
      </vt:variant>
      <vt:variant>
        <vt:lpwstr/>
      </vt:variant>
      <vt:variant>
        <vt:i4>524380</vt:i4>
      </vt:variant>
      <vt:variant>
        <vt:i4>63</vt:i4>
      </vt:variant>
      <vt:variant>
        <vt:i4>0</vt:i4>
      </vt:variant>
      <vt:variant>
        <vt:i4>5</vt:i4>
      </vt:variant>
      <vt:variant>
        <vt:lpwstr>https://www.eeoc.gov/publications/ada-your-responsibilities-employer</vt:lpwstr>
      </vt:variant>
      <vt:variant>
        <vt:lpwstr>:~:text=How%20Are%20Essential%20Functions%20Determined%3F</vt:lpwstr>
      </vt:variant>
      <vt:variant>
        <vt:i4>131081</vt:i4>
      </vt:variant>
      <vt:variant>
        <vt:i4>60</vt:i4>
      </vt:variant>
      <vt:variant>
        <vt:i4>0</vt:i4>
      </vt:variant>
      <vt:variant>
        <vt:i4>5</vt:i4>
      </vt:variant>
      <vt:variant>
        <vt:lpwstr>http://firesafety.vermont.gov/buildingcode/ada/board</vt:lpwstr>
      </vt:variant>
      <vt:variant>
        <vt:lpwstr/>
      </vt:variant>
      <vt:variant>
        <vt:i4>5636108</vt:i4>
      </vt:variant>
      <vt:variant>
        <vt:i4>57</vt:i4>
      </vt:variant>
      <vt:variant>
        <vt:i4>0</vt:i4>
      </vt:variant>
      <vt:variant>
        <vt:i4>5</vt:i4>
      </vt:variant>
      <vt:variant>
        <vt:lpwstr>https://www.access-board.gov/ict/</vt:lpwstr>
      </vt:variant>
      <vt:variant>
        <vt:lpwstr/>
      </vt:variant>
      <vt:variant>
        <vt:i4>5636174</vt:i4>
      </vt:variant>
      <vt:variant>
        <vt:i4>54</vt:i4>
      </vt:variant>
      <vt:variant>
        <vt:i4>0</vt:i4>
      </vt:variant>
      <vt:variant>
        <vt:i4>5</vt:i4>
      </vt:variant>
      <vt:variant>
        <vt:lpwstr>https://www.w3.org/wai/standards-guidelines/wcag/</vt:lpwstr>
      </vt:variant>
      <vt:variant>
        <vt:lpwstr/>
      </vt:variant>
      <vt:variant>
        <vt:i4>655427</vt:i4>
      </vt:variant>
      <vt:variant>
        <vt:i4>51</vt:i4>
      </vt:variant>
      <vt:variant>
        <vt:i4>0</vt:i4>
      </vt:variant>
      <vt:variant>
        <vt:i4>5</vt:i4>
      </vt:variant>
      <vt:variant>
        <vt:lpwstr>https://www.justice.gov/opa/pr/justice-department-issues-web-accessibility-guidance-under-americans-disabilities-act</vt:lpwstr>
      </vt:variant>
      <vt:variant>
        <vt:lpwstr/>
      </vt:variant>
      <vt:variant>
        <vt:i4>3997757</vt:i4>
      </vt:variant>
      <vt:variant>
        <vt:i4>48</vt:i4>
      </vt:variant>
      <vt:variant>
        <vt:i4>0</vt:i4>
      </vt:variant>
      <vt:variant>
        <vt:i4>5</vt:i4>
      </vt:variant>
      <vt:variant>
        <vt:lpwstr>https://www.newenglandada.org/</vt:lpwstr>
      </vt:variant>
      <vt:variant>
        <vt:lpwstr/>
      </vt:variant>
      <vt:variant>
        <vt:i4>3735614</vt:i4>
      </vt:variant>
      <vt:variant>
        <vt:i4>45</vt:i4>
      </vt:variant>
      <vt:variant>
        <vt:i4>0</vt:i4>
      </vt:variant>
      <vt:variant>
        <vt:i4>5</vt:i4>
      </vt:variant>
      <vt:variant>
        <vt:lpwstr>https://humancentereddesign.org/services/consulting</vt:lpwstr>
      </vt:variant>
      <vt:variant>
        <vt:lpwstr>:~:text=support%20program%20access.-,Web/Digital%20Review,-Review%20of%20existing</vt:lpwstr>
      </vt:variant>
      <vt:variant>
        <vt:i4>655427</vt:i4>
      </vt:variant>
      <vt:variant>
        <vt:i4>42</vt:i4>
      </vt:variant>
      <vt:variant>
        <vt:i4>0</vt:i4>
      </vt:variant>
      <vt:variant>
        <vt:i4>5</vt:i4>
      </vt:variant>
      <vt:variant>
        <vt:lpwstr>https://www.justice.gov/opa/pr/justice-department-issues-web-accessibility-guidance-under-americans-disabilities-act</vt:lpwstr>
      </vt:variant>
      <vt:variant>
        <vt:lpwstr/>
      </vt:variant>
      <vt:variant>
        <vt:i4>6750253</vt:i4>
      </vt:variant>
      <vt:variant>
        <vt:i4>39</vt:i4>
      </vt:variant>
      <vt:variant>
        <vt:i4>0</vt:i4>
      </vt:variant>
      <vt:variant>
        <vt:i4>5</vt:i4>
      </vt:variant>
      <vt:variant>
        <vt:lpwstr>https://www.ada.gov/resources/effective-communication/</vt:lpwstr>
      </vt:variant>
      <vt:variant>
        <vt:lpwstr/>
      </vt:variant>
      <vt:variant>
        <vt:i4>7077945</vt:i4>
      </vt:variant>
      <vt:variant>
        <vt:i4>36</vt:i4>
      </vt:variant>
      <vt:variant>
        <vt:i4>0</vt:i4>
      </vt:variant>
      <vt:variant>
        <vt:i4>5</vt:i4>
      </vt:variant>
      <vt:variant>
        <vt:lpwstr>https://www.vlct.org/resource/improve-accessibility-toolkit</vt:lpwstr>
      </vt:variant>
      <vt:variant>
        <vt:lpwstr/>
      </vt:variant>
      <vt:variant>
        <vt:i4>7602284</vt:i4>
      </vt:variant>
      <vt:variant>
        <vt:i4>33</vt:i4>
      </vt:variant>
      <vt:variant>
        <vt:i4>0</vt:i4>
      </vt:variant>
      <vt:variant>
        <vt:i4>5</vt:i4>
      </vt:variant>
      <vt:variant>
        <vt:lpwstr>https://vcil.org/services/community-access-program/</vt:lpwstr>
      </vt:variant>
      <vt:variant>
        <vt:lpwstr/>
      </vt:variant>
      <vt:variant>
        <vt:i4>6488175</vt:i4>
      </vt:variant>
      <vt:variant>
        <vt:i4>30</vt:i4>
      </vt:variant>
      <vt:variant>
        <vt:i4>0</vt:i4>
      </vt:variant>
      <vt:variant>
        <vt:i4>5</vt:i4>
      </vt:variant>
      <vt:variant>
        <vt:lpwstr>https://www.vlct.org/resource/improve-accessibility-funding-and-assistance-planning</vt:lpwstr>
      </vt:variant>
      <vt:variant>
        <vt:lpwstr/>
      </vt:variant>
      <vt:variant>
        <vt:i4>2228262</vt:i4>
      </vt:variant>
      <vt:variant>
        <vt:i4>27</vt:i4>
      </vt:variant>
      <vt:variant>
        <vt:i4>0</vt:i4>
      </vt:variant>
      <vt:variant>
        <vt:i4>5</vt:i4>
      </vt:variant>
      <vt:variant>
        <vt:lpwstr>https://www.vlct.org/resource/improve-accessibility-technical-resources</vt:lpwstr>
      </vt:variant>
      <vt:variant>
        <vt:lpwstr>:~:text=Self%2DEvaluation%20Checklists%20and%20Templates</vt:lpwstr>
      </vt:variant>
      <vt:variant>
        <vt:i4>7077945</vt:i4>
      </vt:variant>
      <vt:variant>
        <vt:i4>24</vt:i4>
      </vt:variant>
      <vt:variant>
        <vt:i4>0</vt:i4>
      </vt:variant>
      <vt:variant>
        <vt:i4>5</vt:i4>
      </vt:variant>
      <vt:variant>
        <vt:lpwstr>https://www.vlct.org/resource/improve-accessibility-toolkit</vt:lpwstr>
      </vt:variant>
      <vt:variant>
        <vt:lpwstr/>
      </vt:variant>
      <vt:variant>
        <vt:i4>7602284</vt:i4>
      </vt:variant>
      <vt:variant>
        <vt:i4>21</vt:i4>
      </vt:variant>
      <vt:variant>
        <vt:i4>0</vt:i4>
      </vt:variant>
      <vt:variant>
        <vt:i4>5</vt:i4>
      </vt:variant>
      <vt:variant>
        <vt:lpwstr>https://vcil.org/services/community-access-program/</vt:lpwstr>
      </vt:variant>
      <vt:variant>
        <vt:lpwstr/>
      </vt:variant>
      <vt:variant>
        <vt:i4>1441795</vt:i4>
      </vt:variant>
      <vt:variant>
        <vt:i4>18</vt:i4>
      </vt:variant>
      <vt:variant>
        <vt:i4>0</vt:i4>
      </vt:variant>
      <vt:variant>
        <vt:i4>5</vt:i4>
      </vt:variant>
      <vt:variant>
        <vt:lpwstr>https://vcil.org/</vt:lpwstr>
      </vt:variant>
      <vt:variant>
        <vt:lpwstr/>
      </vt:variant>
      <vt:variant>
        <vt:i4>3342376</vt:i4>
      </vt:variant>
      <vt:variant>
        <vt:i4>15</vt:i4>
      </vt:variant>
      <vt:variant>
        <vt:i4>0</vt:i4>
      </vt:variant>
      <vt:variant>
        <vt:i4>5</vt:i4>
      </vt:variant>
      <vt:variant>
        <vt:lpwstr>https://www.vlct.org/resource/improve-accessibility-technical-resources</vt:lpwstr>
      </vt:variant>
      <vt:variant>
        <vt:lpwstr/>
      </vt:variant>
      <vt:variant>
        <vt:i4>7077945</vt:i4>
      </vt:variant>
      <vt:variant>
        <vt:i4>12</vt:i4>
      </vt:variant>
      <vt:variant>
        <vt:i4>0</vt:i4>
      </vt:variant>
      <vt:variant>
        <vt:i4>5</vt:i4>
      </vt:variant>
      <vt:variant>
        <vt:lpwstr>https://www.vlct.org/resource/improve-accessibility-toolkit</vt:lpwstr>
      </vt:variant>
      <vt:variant>
        <vt:lpwstr/>
      </vt:variant>
      <vt:variant>
        <vt:i4>2228268</vt:i4>
      </vt:variant>
      <vt:variant>
        <vt:i4>9</vt:i4>
      </vt:variant>
      <vt:variant>
        <vt:i4>0</vt:i4>
      </vt:variant>
      <vt:variant>
        <vt:i4>5</vt:i4>
      </vt:variant>
      <vt:variant>
        <vt:lpwstr>https://www.ada.gov/resources/web-guidance/</vt:lpwstr>
      </vt:variant>
      <vt:variant>
        <vt:lpwstr/>
      </vt:variant>
      <vt:variant>
        <vt:i4>3407995</vt:i4>
      </vt:variant>
      <vt:variant>
        <vt:i4>6</vt:i4>
      </vt:variant>
      <vt:variant>
        <vt:i4>0</vt:i4>
      </vt:variant>
      <vt:variant>
        <vt:i4>5</vt:i4>
      </vt:variant>
      <vt:variant>
        <vt:lpwstr>https://www.vlct.org/federal-funding-assistance/ffap-consults-call</vt:lpwstr>
      </vt:variant>
      <vt:variant>
        <vt:lpwstr/>
      </vt:variant>
      <vt:variant>
        <vt:i4>4194334</vt:i4>
      </vt:variant>
      <vt:variant>
        <vt:i4>3</vt:i4>
      </vt:variant>
      <vt:variant>
        <vt:i4>0</vt:i4>
      </vt:variant>
      <vt:variant>
        <vt:i4>5</vt:i4>
      </vt:variant>
      <vt:variant>
        <vt:lpwstr>https://www.rd.usda.gov/programs-services/community-facilities/community-facilities-direct-loan-grant-program/vt</vt:lpwstr>
      </vt:variant>
      <vt:variant>
        <vt:lpwstr/>
      </vt:variant>
      <vt:variant>
        <vt:i4>4063272</vt:i4>
      </vt:variant>
      <vt:variant>
        <vt:i4>0</vt:i4>
      </vt:variant>
      <vt:variant>
        <vt:i4>0</vt:i4>
      </vt:variant>
      <vt:variant>
        <vt:i4>5</vt:i4>
      </vt:variant>
      <vt:variant>
        <vt:lpwstr>https://accd.vermont.gov/community-development/funding-incentives/vcdp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Waninger</dc:creator>
  <cp:keywords/>
  <dc:description/>
  <cp:lastModifiedBy>Bonnie Waninger</cp:lastModifiedBy>
  <cp:revision>385</cp:revision>
  <dcterms:created xsi:type="dcterms:W3CDTF">2023-11-17T20:33:00Z</dcterms:created>
  <dcterms:modified xsi:type="dcterms:W3CDTF">2023-11-29T00:06:00Z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0x01010092938397C6AC104D97708CCC8727CCEF</vt:lpwstr>
  </property>
  <property fmtid="{D5CDD505-2E9C-101B-9397-08002B2CF9AE}" pid="3" name="MediaServiceImageTags">
    <vt:lpwstr/>
  </property>
</Properties>
</file>