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24C4" w14:textId="20CAEC02" w:rsidR="00A11ADF" w:rsidRPr="007B628A" w:rsidRDefault="000722EB" w:rsidP="00880FD8">
      <w:pPr>
        <w:pStyle w:val="Heading1"/>
      </w:pPr>
      <w:r w:rsidRPr="007B628A">
        <w:t xml:space="preserve">CHIP </w:t>
      </w:r>
      <w:r w:rsidR="0068245A" w:rsidRPr="007B628A">
        <w:t xml:space="preserve">Housing </w:t>
      </w:r>
      <w:r w:rsidR="008734EF" w:rsidRPr="007B628A">
        <w:t>Development Plan</w:t>
      </w:r>
      <w:r w:rsidR="0097014C" w:rsidRPr="007B628A">
        <w:t xml:space="preserve"> Checklist</w:t>
      </w:r>
    </w:p>
    <w:p w14:paraId="18013E30" w14:textId="77777777" w:rsidR="0097014C" w:rsidRPr="007B628A" w:rsidRDefault="0097014C" w:rsidP="0097014C">
      <w:r w:rsidRPr="007B628A">
        <w:t>Before applying to the Vermont Economic Progress Council (VEPC) for approval of a Community and Housing Infrastructure Program (CHIP) project, a municipality must prepare and adopt a Housing Development Plan for the proposed project. The Housing Development Plan brings together key information about the proposed housing development, the public infrastructure needed to support it, the Housing Development Site, project financing, and the anticipated tax increment.</w:t>
      </w:r>
    </w:p>
    <w:p w14:paraId="02BB6FA3" w14:textId="77777777" w:rsidR="0097014C" w:rsidRPr="007B628A" w:rsidRDefault="0097014C" w:rsidP="0097014C">
      <w:r w:rsidRPr="007B628A">
        <w:t>This checklist is intended to help municipal officials and project partners prepare a Housing Development Plan that addresses the requirements of the CHIP program. It identifies the information that must be included in the plan and summarizes the steps the municipality must take to hold the required public hearing and adopt the plan.</w:t>
      </w:r>
    </w:p>
    <w:p w14:paraId="6BB67C88" w14:textId="33C4D922" w:rsidR="0097014C" w:rsidRPr="007B628A" w:rsidRDefault="0097014C" w:rsidP="0097014C">
      <w:r w:rsidRPr="007B628A">
        <w:t xml:space="preserve">Municipalities </w:t>
      </w:r>
      <w:r w:rsidR="00982D31" w:rsidRPr="007B628A">
        <w:t>can</w:t>
      </w:r>
      <w:r w:rsidRPr="007B628A">
        <w:t xml:space="preserve"> use this checklist together with the current </w:t>
      </w:r>
      <w:hyperlink r:id="rId11" w:history="1">
        <w:r w:rsidRPr="00F528CE">
          <w:rPr>
            <w:rStyle w:val="Hyperlink"/>
          </w:rPr>
          <w:t>CHIP Guidelines</w:t>
        </w:r>
      </w:hyperlink>
      <w:r w:rsidR="00350A5F">
        <w:t>,</w:t>
      </w:r>
      <w:r w:rsidR="00A96409">
        <w:t xml:space="preserve"> the statute</w:t>
      </w:r>
      <w:r w:rsidR="00350A5F">
        <w:t>, and</w:t>
      </w:r>
      <w:r w:rsidRPr="007B628A">
        <w:t xml:space="preserve"> other application materials published by the Vermont Economic Progress Council</w:t>
      </w:r>
      <w:r w:rsidR="00982D31" w:rsidRPr="007B628A">
        <w:t xml:space="preserve"> to confirm that each required element is addressed in the Housing Development Plan</w:t>
      </w:r>
      <w:r w:rsidRPr="007B628A">
        <w:t>.</w:t>
      </w:r>
      <w:r w:rsidR="00D83877">
        <w:t xml:space="preserve"> Muni</w:t>
      </w:r>
      <w:r w:rsidR="00157EC4">
        <w:t xml:space="preserve">cipalities also </w:t>
      </w:r>
      <w:r w:rsidR="00D83877">
        <w:t xml:space="preserve">should consult </w:t>
      </w:r>
      <w:r w:rsidR="008A32F7">
        <w:t>their muni</w:t>
      </w:r>
      <w:r w:rsidR="00157EC4">
        <w:t>cipal</w:t>
      </w:r>
      <w:r w:rsidR="008A32F7">
        <w:t xml:space="preserve"> council/</w:t>
      </w:r>
      <w:r w:rsidR="004E6792">
        <w:t>attorneys</w:t>
      </w:r>
      <w:r w:rsidR="008A32F7">
        <w:t xml:space="preserve"> and other advisors and should not rely solely on this document.</w:t>
      </w:r>
    </w:p>
    <w:p w14:paraId="09826B66" w14:textId="4524A13D" w:rsidR="00333A60" w:rsidRPr="007B628A" w:rsidRDefault="00333A60" w:rsidP="00333A60">
      <w:pPr>
        <w:pStyle w:val="Heading3"/>
      </w:pPr>
      <w:r w:rsidRPr="007B628A">
        <w:t>What Must Be in the Housing Development Plan?</w:t>
      </w:r>
    </w:p>
    <w:p w14:paraId="241DA6C4" w14:textId="45C45924" w:rsidR="0093446E" w:rsidRPr="007B628A" w:rsidRDefault="00123D9F" w:rsidP="00B576E1">
      <w:pPr>
        <w:widowControl w:val="0"/>
        <w:spacing w:line="240" w:lineRule="auto"/>
      </w:pPr>
      <w:r w:rsidRPr="007B628A">
        <w:t xml:space="preserve">A CHIP Housing </w:t>
      </w:r>
      <w:r w:rsidR="00333A60" w:rsidRPr="007B628A">
        <w:t>Development Plan</w:t>
      </w:r>
      <w:r w:rsidR="0093446E" w:rsidRPr="007B628A">
        <w:t xml:space="preserve"> must</w:t>
      </w:r>
      <w:r w:rsidR="00333A60" w:rsidRPr="007B628A">
        <w:t xml:space="preserve"> include</w:t>
      </w:r>
      <w:r w:rsidR="0093446E" w:rsidRPr="007B628A">
        <w:t>:</w:t>
      </w:r>
    </w:p>
    <w:p w14:paraId="110844E6" w14:textId="77777777" w:rsidR="00B576E1" w:rsidRPr="007B628A" w:rsidRDefault="00B576E1" w:rsidP="00841B6E">
      <w:pPr>
        <w:pStyle w:val="ListParagraph"/>
        <w:numPr>
          <w:ilvl w:val="0"/>
          <w:numId w:val="16"/>
        </w:numPr>
        <w:spacing w:line="240" w:lineRule="auto"/>
        <w:contextualSpacing w:val="0"/>
      </w:pPr>
      <w:r w:rsidRPr="007B628A">
        <w:t>A description of the proposed Housing Infrastructure Project.</w:t>
      </w:r>
    </w:p>
    <w:p w14:paraId="33E1C972" w14:textId="743DD72A" w:rsidR="00B576E1" w:rsidRPr="007B628A" w:rsidRDefault="00B576E1" w:rsidP="00841B6E">
      <w:pPr>
        <w:pStyle w:val="ListParagraph"/>
        <w:numPr>
          <w:ilvl w:val="0"/>
          <w:numId w:val="16"/>
        </w:numPr>
        <w:spacing w:line="240" w:lineRule="auto"/>
        <w:contextualSpacing w:val="0"/>
      </w:pPr>
      <w:r w:rsidRPr="007B628A">
        <w:t>The proposed housing development, including the anticipated floor area dedicated to housing.</w:t>
      </w:r>
    </w:p>
    <w:p w14:paraId="4ADFD600" w14:textId="4B97EDB1" w:rsidR="00B576E1" w:rsidRPr="007B628A" w:rsidRDefault="00B576E1" w:rsidP="00B576E1">
      <w:pPr>
        <w:pStyle w:val="ListParagraph"/>
        <w:numPr>
          <w:ilvl w:val="1"/>
          <w:numId w:val="15"/>
        </w:numPr>
        <w:spacing w:line="240" w:lineRule="auto"/>
        <w:contextualSpacing w:val="0"/>
      </w:pPr>
      <w:r w:rsidRPr="007B628A">
        <w:t xml:space="preserve">If </w:t>
      </w:r>
      <w:r w:rsidR="00262F49" w:rsidRPr="007B628A">
        <w:t xml:space="preserve">the anticipated floor area dedicated to housing is </w:t>
      </w:r>
      <w:r w:rsidRPr="007B628A">
        <w:t xml:space="preserve">less than 60%, </w:t>
      </w:r>
      <w:r w:rsidR="007A0FFA" w:rsidRPr="007B628A">
        <w:t xml:space="preserve">include </w:t>
      </w:r>
      <w:r w:rsidRPr="007B628A">
        <w:t>a narrative about how the projected housing development meaningfully addresses the purpose of the CHIP program.</w:t>
      </w:r>
    </w:p>
    <w:p w14:paraId="0821A149" w14:textId="735C6B88" w:rsidR="00B576E1" w:rsidRPr="007B628A" w:rsidRDefault="00B576E1" w:rsidP="00841B6E">
      <w:pPr>
        <w:pStyle w:val="ListParagraph"/>
        <w:numPr>
          <w:ilvl w:val="0"/>
          <w:numId w:val="17"/>
        </w:numPr>
        <w:spacing w:line="240" w:lineRule="auto"/>
        <w:contextualSpacing w:val="0"/>
      </w:pPr>
      <w:r w:rsidRPr="007B628A">
        <w:t>The proposed housing development site</w:t>
      </w:r>
      <w:r w:rsidR="00920289" w:rsidRPr="007B628A">
        <w:t>.</w:t>
      </w:r>
    </w:p>
    <w:p w14:paraId="0D35147C" w14:textId="77777777" w:rsidR="00B576E1" w:rsidRPr="007B628A" w:rsidRDefault="00B576E1" w:rsidP="00841B6E">
      <w:pPr>
        <w:pStyle w:val="ListParagraph"/>
        <w:numPr>
          <w:ilvl w:val="0"/>
          <w:numId w:val="17"/>
        </w:numPr>
        <w:spacing w:line="240" w:lineRule="auto"/>
        <w:contextualSpacing w:val="0"/>
      </w:pPr>
      <w:r w:rsidRPr="007B628A">
        <w:t>Identification of a sponsor.</w:t>
      </w:r>
    </w:p>
    <w:p w14:paraId="485F9DE8" w14:textId="77777777" w:rsidR="00B576E1" w:rsidRPr="007B628A" w:rsidRDefault="00B576E1" w:rsidP="00841B6E">
      <w:pPr>
        <w:pStyle w:val="ListParagraph"/>
        <w:numPr>
          <w:ilvl w:val="0"/>
          <w:numId w:val="17"/>
        </w:numPr>
        <w:spacing w:line="240" w:lineRule="auto"/>
        <w:contextualSpacing w:val="0"/>
      </w:pPr>
      <w:r w:rsidRPr="007B628A">
        <w:t>A tax increment financing plan, including;</w:t>
      </w:r>
    </w:p>
    <w:p w14:paraId="1739A45A" w14:textId="77777777" w:rsidR="00B576E1" w:rsidRPr="007B628A" w:rsidRDefault="00B576E1" w:rsidP="00B576E1">
      <w:pPr>
        <w:pStyle w:val="ListParagraph"/>
        <w:numPr>
          <w:ilvl w:val="1"/>
          <w:numId w:val="15"/>
        </w:numPr>
        <w:spacing w:line="240" w:lineRule="auto"/>
      </w:pPr>
      <w:r w:rsidRPr="007B628A">
        <w:t>a statement of costs and sources of revenue;</w:t>
      </w:r>
    </w:p>
    <w:p w14:paraId="1962C6B9" w14:textId="77777777" w:rsidR="00B576E1" w:rsidRPr="007B628A" w:rsidRDefault="00B576E1" w:rsidP="00B576E1">
      <w:pPr>
        <w:pStyle w:val="ListParagraph"/>
        <w:numPr>
          <w:ilvl w:val="1"/>
          <w:numId w:val="15"/>
        </w:numPr>
        <w:spacing w:line="240" w:lineRule="auto"/>
      </w:pPr>
      <w:r w:rsidRPr="007B628A">
        <w:t>estimates of assessed values within the housing development site;</w:t>
      </w:r>
    </w:p>
    <w:p w14:paraId="0D631FB5" w14:textId="58335556" w:rsidR="00B576E1" w:rsidRPr="007B628A" w:rsidRDefault="00B576E1" w:rsidP="00B576E1">
      <w:pPr>
        <w:pStyle w:val="ListParagraph"/>
        <w:numPr>
          <w:ilvl w:val="1"/>
          <w:numId w:val="15"/>
        </w:numPr>
        <w:spacing w:line="240" w:lineRule="auto"/>
      </w:pPr>
      <w:r w:rsidRPr="007B628A">
        <w:t>the portion of those assessed values to be applied to the Housing Infrastructure Project;</w:t>
      </w:r>
    </w:p>
    <w:p w14:paraId="33C3A50A" w14:textId="0ADFE905" w:rsidR="00B576E1" w:rsidRPr="007B628A" w:rsidRDefault="00B576E1" w:rsidP="00B576E1">
      <w:pPr>
        <w:pStyle w:val="ListParagraph"/>
        <w:numPr>
          <w:ilvl w:val="1"/>
          <w:numId w:val="15"/>
        </w:numPr>
        <w:spacing w:line="240" w:lineRule="auto"/>
      </w:pPr>
      <w:r w:rsidRPr="007B628A">
        <w:t>the resulting tax increments in each year of the financial plan and the lifetime education property tax increment retention;</w:t>
      </w:r>
    </w:p>
    <w:p w14:paraId="739F2E72" w14:textId="77777777" w:rsidR="00B576E1" w:rsidRPr="007B628A" w:rsidRDefault="00B576E1" w:rsidP="00B576E1">
      <w:pPr>
        <w:pStyle w:val="ListParagraph"/>
        <w:numPr>
          <w:ilvl w:val="1"/>
          <w:numId w:val="15"/>
        </w:numPr>
        <w:spacing w:line="240" w:lineRule="auto"/>
      </w:pPr>
      <w:r w:rsidRPr="007B628A">
        <w:t>the amount of bonded indebtedness or other financing to be incurred;</w:t>
      </w:r>
    </w:p>
    <w:p w14:paraId="46B60C21" w14:textId="08CC36A1" w:rsidR="00B576E1" w:rsidRPr="007B628A" w:rsidRDefault="00B576E1" w:rsidP="00B576E1">
      <w:pPr>
        <w:pStyle w:val="ListParagraph"/>
        <w:numPr>
          <w:ilvl w:val="1"/>
          <w:numId w:val="15"/>
        </w:numPr>
        <w:spacing w:line="240" w:lineRule="auto"/>
      </w:pPr>
      <w:r w:rsidRPr="007B628A">
        <w:t>estimates of necessary principal, interest, costs of improvements, and related costs and in the event of municipal financing the amount anticipated to be approved by voters;</w:t>
      </w:r>
    </w:p>
    <w:p w14:paraId="50FC267A" w14:textId="77777777" w:rsidR="00B576E1" w:rsidRPr="007B628A" w:rsidRDefault="00B576E1" w:rsidP="00B576E1">
      <w:pPr>
        <w:pStyle w:val="ListParagraph"/>
        <w:numPr>
          <w:ilvl w:val="1"/>
          <w:numId w:val="15"/>
        </w:numPr>
        <w:spacing w:line="240" w:lineRule="auto"/>
      </w:pPr>
      <w:r w:rsidRPr="007B628A">
        <w:t>other sources of financing and anticipated revenues; and</w:t>
      </w:r>
    </w:p>
    <w:p w14:paraId="745D0403" w14:textId="77777777" w:rsidR="00B576E1" w:rsidRPr="007B628A" w:rsidRDefault="00B576E1" w:rsidP="00B576E1">
      <w:pPr>
        <w:pStyle w:val="ListParagraph"/>
        <w:numPr>
          <w:ilvl w:val="1"/>
          <w:numId w:val="15"/>
        </w:numPr>
        <w:spacing w:line="240" w:lineRule="auto"/>
        <w:contextualSpacing w:val="0"/>
      </w:pPr>
      <w:r w:rsidRPr="007B628A">
        <w:t>the duration of the financial plan.</w:t>
      </w:r>
    </w:p>
    <w:p w14:paraId="7295FF2A" w14:textId="11B6AE3D" w:rsidR="00B576E1" w:rsidRPr="007B628A" w:rsidRDefault="00B576E1" w:rsidP="00841B6E">
      <w:pPr>
        <w:pStyle w:val="ListParagraph"/>
        <w:numPr>
          <w:ilvl w:val="0"/>
          <w:numId w:val="18"/>
        </w:numPr>
        <w:spacing w:line="240" w:lineRule="auto"/>
        <w:contextualSpacing w:val="0"/>
      </w:pPr>
      <w:r w:rsidRPr="007B628A">
        <w:t>A pro forma projection of expected costs of the proposed Housing Infrastructure Project.</w:t>
      </w:r>
    </w:p>
    <w:p w14:paraId="413A39FF" w14:textId="441B735C" w:rsidR="00B576E1" w:rsidRPr="007B628A" w:rsidRDefault="00B576E1" w:rsidP="00841B6E">
      <w:pPr>
        <w:pStyle w:val="ListParagraph"/>
        <w:numPr>
          <w:ilvl w:val="0"/>
          <w:numId w:val="18"/>
        </w:numPr>
        <w:spacing w:line="240" w:lineRule="auto"/>
        <w:contextualSpacing w:val="0"/>
      </w:pPr>
      <w:r w:rsidRPr="007B628A">
        <w:t>A projection of the tax increment to be generated by the proposed housing development.</w:t>
      </w:r>
    </w:p>
    <w:p w14:paraId="4FF15C29" w14:textId="77777777" w:rsidR="002D23BA" w:rsidRDefault="00B576E1" w:rsidP="00841B6E">
      <w:pPr>
        <w:pStyle w:val="ListParagraph"/>
        <w:numPr>
          <w:ilvl w:val="0"/>
          <w:numId w:val="18"/>
        </w:numPr>
        <w:tabs>
          <w:tab w:val="left" w:pos="9425"/>
        </w:tabs>
        <w:spacing w:line="240" w:lineRule="auto"/>
        <w:contextualSpacing w:val="0"/>
      </w:pPr>
      <w:r w:rsidRPr="007B628A">
        <w:t>A development schedule that includes a list, cost estimate, and a schedule for the proposed Housing Infrastructure Project and proposed housing development.</w:t>
      </w:r>
    </w:p>
    <w:p w14:paraId="1CC46AF1" w14:textId="40BA8E49" w:rsidR="005A1D18" w:rsidRPr="007B628A" w:rsidRDefault="00B576E1" w:rsidP="00841B6E">
      <w:pPr>
        <w:pStyle w:val="ListParagraph"/>
        <w:numPr>
          <w:ilvl w:val="0"/>
          <w:numId w:val="18"/>
        </w:numPr>
        <w:tabs>
          <w:tab w:val="left" w:pos="9425"/>
        </w:tabs>
        <w:spacing w:line="240" w:lineRule="auto"/>
        <w:contextualSpacing w:val="0"/>
      </w:pPr>
      <w:r w:rsidRPr="007B628A">
        <w:lastRenderedPageBreak/>
        <w:t>A determination by the legislative body of the municipality that the proposed housing development furthers the purpose of the program.</w:t>
      </w:r>
    </w:p>
    <w:p w14:paraId="0CA424BB" w14:textId="45AC298B" w:rsidR="00E30817" w:rsidRPr="007B628A" w:rsidRDefault="008A2BC6" w:rsidP="008A2BC6">
      <w:pPr>
        <w:pStyle w:val="Heading3"/>
      </w:pPr>
      <w:r w:rsidRPr="007B628A">
        <w:t>Housing Development Site</w:t>
      </w:r>
    </w:p>
    <w:p w14:paraId="683BC575" w14:textId="4B1AD239" w:rsidR="0007700B" w:rsidRPr="007B628A" w:rsidRDefault="0007700B" w:rsidP="0007700B">
      <w:pPr>
        <w:spacing w:line="240" w:lineRule="auto"/>
      </w:pPr>
      <w:r w:rsidRPr="007B628A">
        <w:t xml:space="preserve">As part of the </w:t>
      </w:r>
      <w:r w:rsidR="00157EC4">
        <w:t>Housing Development Plan</w:t>
      </w:r>
      <w:r w:rsidRPr="007B628A">
        <w:t>, the municipality must identify the Housing Development Site associated with the proposed project. The Housing Development Site establishes the geographic area in which the proposed housing development will occur and is important for determining the property values and tax increment associated with the project. The municipality must identify the boundaries and properties included within the site and prepare a site plan that meets CHIP requirements.</w:t>
      </w:r>
    </w:p>
    <w:p w14:paraId="581303C0" w14:textId="69DFA11A" w:rsidR="0007700B" w:rsidRPr="007B628A" w:rsidRDefault="0007700B" w:rsidP="0007700B">
      <w:pPr>
        <w:spacing w:line="240" w:lineRule="auto"/>
      </w:pPr>
      <w:r w:rsidRPr="007B628A">
        <w:t xml:space="preserve">The following </w:t>
      </w:r>
      <w:r w:rsidR="00827EEC">
        <w:t>are</w:t>
      </w:r>
      <w:r w:rsidRPr="007B628A">
        <w:t xml:space="preserve"> the requirements for documenting the Housing Development Site.</w:t>
      </w:r>
    </w:p>
    <w:p w14:paraId="18F696A6" w14:textId="5C4F2BAE" w:rsidR="00037F52" w:rsidRPr="007B628A" w:rsidRDefault="00E30817" w:rsidP="00877EE3">
      <w:pPr>
        <w:pStyle w:val="ListParagraph"/>
        <w:numPr>
          <w:ilvl w:val="0"/>
          <w:numId w:val="23"/>
        </w:numPr>
        <w:spacing w:line="240" w:lineRule="auto"/>
      </w:pPr>
      <w:r w:rsidRPr="007B628A">
        <w:t>identif</w:t>
      </w:r>
      <w:r w:rsidR="00877EE3" w:rsidRPr="007B628A">
        <w:t>y</w:t>
      </w:r>
      <w:r w:rsidRPr="007B628A">
        <w:t xml:space="preserve"> </w:t>
      </w:r>
      <w:r w:rsidR="00877EE3" w:rsidRPr="007B628A">
        <w:t xml:space="preserve">the Site’s </w:t>
      </w:r>
      <w:r w:rsidRPr="007B628A">
        <w:t>boundaries</w:t>
      </w:r>
      <w:r w:rsidR="00037F52" w:rsidRPr="007B628A">
        <w:t>.</w:t>
      </w:r>
    </w:p>
    <w:p w14:paraId="5A60172A" w14:textId="77777777" w:rsidR="00037F52" w:rsidRPr="007B628A" w:rsidRDefault="00037F52" w:rsidP="00877EE3">
      <w:pPr>
        <w:pStyle w:val="ListParagraph"/>
        <w:numPr>
          <w:ilvl w:val="0"/>
          <w:numId w:val="23"/>
        </w:numPr>
        <w:spacing w:line="240" w:lineRule="auto"/>
      </w:pPr>
      <w:r w:rsidRPr="007B628A">
        <w:t xml:space="preserve">Identify the </w:t>
      </w:r>
      <w:r w:rsidR="00E30817" w:rsidRPr="007B628A">
        <w:t xml:space="preserve">properties within </w:t>
      </w:r>
      <w:r w:rsidRPr="007B628A">
        <w:t>the Site.</w:t>
      </w:r>
    </w:p>
    <w:p w14:paraId="7EAF05D6" w14:textId="72CBC88B" w:rsidR="00E30817" w:rsidRPr="007B628A" w:rsidRDefault="00037F52" w:rsidP="00877EE3">
      <w:pPr>
        <w:pStyle w:val="ListParagraph"/>
        <w:numPr>
          <w:ilvl w:val="0"/>
          <w:numId w:val="23"/>
        </w:numPr>
        <w:spacing w:line="240" w:lineRule="auto"/>
      </w:pPr>
      <w:r w:rsidRPr="007B628A">
        <w:t>T</w:t>
      </w:r>
      <w:r w:rsidR="00E30817" w:rsidRPr="007B628A">
        <w:t>itle</w:t>
      </w:r>
      <w:r w:rsidRPr="007B628A">
        <w:t xml:space="preserve"> the Site </w:t>
      </w:r>
      <w:r w:rsidR="00E30817" w:rsidRPr="007B628A">
        <w:t>“Proposed Housing Development Site [municipality name], Vermont”</w:t>
      </w:r>
      <w:r w:rsidR="00B91A27" w:rsidRPr="007B628A">
        <w:t>.</w:t>
      </w:r>
    </w:p>
    <w:p w14:paraId="49ABCD5C" w14:textId="1021E085" w:rsidR="00B576E1" w:rsidRPr="007B628A" w:rsidRDefault="00B576E1" w:rsidP="00B576E1">
      <w:pPr>
        <w:pStyle w:val="Heading3"/>
      </w:pPr>
      <w:r w:rsidRPr="007B628A">
        <w:t>Adoption of the Housing Development Plan</w:t>
      </w:r>
    </w:p>
    <w:p w14:paraId="3A986F98" w14:textId="77777777" w:rsidR="00B80136" w:rsidRPr="007B628A" w:rsidRDefault="00B80136" w:rsidP="0007700B">
      <w:pPr>
        <w:spacing w:line="240" w:lineRule="auto"/>
      </w:pPr>
      <w:r w:rsidRPr="007B628A">
        <w:t>Once the Housing Development Plan has been prepared, the municipal legislative body must provide an opportunity for public review and formally adopt the plan. This process includes providing public notice, holding one or more public hearings on the proposed Housing Infrastructure Project and related plans, and taking formal action to adopt and record the plan.</w:t>
      </w:r>
    </w:p>
    <w:p w14:paraId="04FDF111" w14:textId="77777777" w:rsidR="00B80136" w:rsidRPr="007B628A" w:rsidRDefault="00B80136" w:rsidP="0007700B">
      <w:pPr>
        <w:spacing w:line="240" w:lineRule="auto"/>
      </w:pPr>
      <w:r w:rsidRPr="007B628A">
        <w:t>The following steps summarize the municipal hearing, adoption, and recording requirements.</w:t>
      </w:r>
    </w:p>
    <w:p w14:paraId="6029FA8E" w14:textId="79F801F5" w:rsidR="0049354D" w:rsidRPr="007B628A" w:rsidRDefault="004C6959" w:rsidP="0007700B">
      <w:pPr>
        <w:spacing w:line="240" w:lineRule="auto"/>
      </w:pPr>
      <w:r w:rsidRPr="007B628A">
        <w:rPr>
          <w:b/>
          <w:bCs/>
        </w:rPr>
        <w:t xml:space="preserve">Before </w:t>
      </w:r>
      <w:r w:rsidR="0049354D" w:rsidRPr="007B628A">
        <w:rPr>
          <w:b/>
          <w:bCs/>
        </w:rPr>
        <w:t>Scheduling the Public Hearing</w:t>
      </w:r>
    </w:p>
    <w:p w14:paraId="656B7FE0" w14:textId="3C42548C" w:rsidR="00127729" w:rsidRPr="007B628A" w:rsidRDefault="004C6959" w:rsidP="0007700B">
      <w:pPr>
        <w:pStyle w:val="ListParagraph"/>
        <w:numPr>
          <w:ilvl w:val="0"/>
          <w:numId w:val="21"/>
        </w:numPr>
        <w:spacing w:line="240" w:lineRule="auto"/>
      </w:pPr>
      <w:r w:rsidRPr="007B628A">
        <w:t xml:space="preserve">Confirm that the Housing Development Plan contains all required elements above and that </w:t>
      </w:r>
      <w:r w:rsidRPr="00157EC4">
        <w:t xml:space="preserve">the Housing Development Site </w:t>
      </w:r>
      <w:r w:rsidRPr="007B628A">
        <w:t>and other materials required to be available for public review are complete.</w:t>
      </w:r>
    </w:p>
    <w:p w14:paraId="2A0F4B8C" w14:textId="0A4AA314" w:rsidR="001A53B6" w:rsidRPr="007B628A" w:rsidRDefault="001A53B6" w:rsidP="0007700B">
      <w:pPr>
        <w:spacing w:line="240" w:lineRule="auto"/>
      </w:pPr>
      <w:r w:rsidRPr="007B628A">
        <w:rPr>
          <w:b/>
          <w:bCs/>
        </w:rPr>
        <w:t>Public Notice</w:t>
      </w:r>
    </w:p>
    <w:p w14:paraId="2D8067CD" w14:textId="57B899D1" w:rsidR="001A53B6" w:rsidRPr="007B628A" w:rsidRDefault="001A53B6" w:rsidP="0007700B">
      <w:pPr>
        <w:pStyle w:val="ListParagraph"/>
        <w:numPr>
          <w:ilvl w:val="0"/>
          <w:numId w:val="19"/>
        </w:numPr>
        <w:spacing w:line="240" w:lineRule="auto"/>
      </w:pPr>
      <w:r w:rsidRPr="007B628A">
        <w:t>Post the required notice at least 15 days before the hearing</w:t>
      </w:r>
      <w:r w:rsidR="00EC3B23" w:rsidRPr="007B628A">
        <w:t xml:space="preserve"> </w:t>
      </w:r>
      <w:r w:rsidR="000F02C7" w:rsidRPr="007B628A">
        <w:t>(</w:t>
      </w:r>
      <w:r w:rsidR="00AF525E" w:rsidRPr="007B628A">
        <w:rPr>
          <w:rFonts w:cs="Calibri"/>
        </w:rPr>
        <w:t>unless the municipal charter requires greater notice</w:t>
      </w:r>
      <w:r w:rsidR="000F02C7" w:rsidRPr="007B628A">
        <w:rPr>
          <w:rFonts w:cs="Calibri"/>
        </w:rPr>
        <w:t>)</w:t>
      </w:r>
      <w:r w:rsidR="00E0362D" w:rsidRPr="007B628A">
        <w:rPr>
          <w:rFonts w:cs="Calibri"/>
        </w:rPr>
        <w:t>. The notice must be posted</w:t>
      </w:r>
      <w:r w:rsidR="000F02C7" w:rsidRPr="007B628A">
        <w:rPr>
          <w:rFonts w:cs="Calibri"/>
        </w:rPr>
        <w:t xml:space="preserve"> </w:t>
      </w:r>
      <w:r w:rsidR="00EC3B23" w:rsidRPr="007B628A">
        <w:rPr>
          <w:rFonts w:cs="Calibri"/>
        </w:rPr>
        <w:t xml:space="preserve">in at least two public places within the municipality and in the town clerk's office and on the town’s website. If the municipality does not have two public places to post their warning, </w:t>
      </w:r>
      <w:r w:rsidR="004B7DDC" w:rsidRPr="007B628A">
        <w:rPr>
          <w:rFonts w:cs="Calibri"/>
        </w:rPr>
        <w:t>it</w:t>
      </w:r>
      <w:r w:rsidR="00EC3B23" w:rsidRPr="007B628A">
        <w:rPr>
          <w:rFonts w:cs="Calibri"/>
        </w:rPr>
        <w:t xml:space="preserve"> may post the warnings in adjacent communities.</w:t>
      </w:r>
    </w:p>
    <w:p w14:paraId="12BAF2DC" w14:textId="77777777" w:rsidR="001A53B6" w:rsidRPr="007B628A" w:rsidRDefault="001A53B6" w:rsidP="0007700B">
      <w:pPr>
        <w:spacing w:line="240" w:lineRule="auto"/>
        <w:rPr>
          <w:b/>
          <w:bCs/>
        </w:rPr>
      </w:pPr>
      <w:r w:rsidRPr="007B628A">
        <w:rPr>
          <w:b/>
          <w:bCs/>
        </w:rPr>
        <w:t>Public Hearing</w:t>
      </w:r>
    </w:p>
    <w:p w14:paraId="321B0195" w14:textId="0F08DE76" w:rsidR="001A53B6" w:rsidRDefault="001A53B6" w:rsidP="0007700B">
      <w:pPr>
        <w:pStyle w:val="ListParagraph"/>
        <w:numPr>
          <w:ilvl w:val="0"/>
          <w:numId w:val="19"/>
        </w:numPr>
        <w:spacing w:line="240" w:lineRule="auto"/>
      </w:pPr>
      <w:r w:rsidRPr="007B628A">
        <w:t>Hold at least one public informational hearing</w:t>
      </w:r>
      <w:r w:rsidR="00060B82" w:rsidRPr="007B628A">
        <w:rPr>
          <w:rFonts w:cs="Calibri"/>
        </w:rPr>
        <w:t xml:space="preserve"> </w:t>
      </w:r>
      <w:r w:rsidR="00060B82" w:rsidRPr="007B628A">
        <w:t xml:space="preserve">on the proposed </w:t>
      </w:r>
      <w:r w:rsidR="00FC52B8">
        <w:t>CHIP</w:t>
      </w:r>
      <w:r w:rsidR="00FC52B8" w:rsidRPr="007B628A">
        <w:t xml:space="preserve"> </w:t>
      </w:r>
      <w:r w:rsidR="00060B82" w:rsidRPr="007B628A">
        <w:t>Project</w:t>
      </w:r>
      <w:r w:rsidR="004E36CF" w:rsidRPr="007B628A">
        <w:t xml:space="preserve">, including the </w:t>
      </w:r>
      <w:r w:rsidR="00612F0B">
        <w:t>following</w:t>
      </w:r>
      <w:r w:rsidR="00157EC4">
        <w:t>:</w:t>
      </w:r>
    </w:p>
    <w:p w14:paraId="0AB1E256" w14:textId="548FE966" w:rsidR="00157EC4" w:rsidRDefault="00157EC4" w:rsidP="00157EC4">
      <w:pPr>
        <w:pStyle w:val="ListParagraph"/>
        <w:numPr>
          <w:ilvl w:val="1"/>
          <w:numId w:val="19"/>
        </w:numPr>
        <w:spacing w:line="240" w:lineRule="auto"/>
      </w:pPr>
      <w:r>
        <w:t>Housing Development Plan</w:t>
      </w:r>
      <w:r w:rsidR="00D25B4C">
        <w:t xml:space="preserve"> (including all</w:t>
      </w:r>
      <w:r w:rsidR="00FC52B8">
        <w:t xml:space="preserve"> of</w:t>
      </w:r>
      <w:r w:rsidR="00D25B4C">
        <w:t xml:space="preserve"> its components)</w:t>
      </w:r>
      <w:r>
        <w:t>,</w:t>
      </w:r>
      <w:r w:rsidR="00FC52B8">
        <w:t xml:space="preserve"> and</w:t>
      </w:r>
    </w:p>
    <w:p w14:paraId="39CE1B8F" w14:textId="0F596D18" w:rsidR="00D25B4C" w:rsidRPr="007B628A" w:rsidRDefault="00157EC4" w:rsidP="00C315EF">
      <w:pPr>
        <w:pStyle w:val="ListParagraph"/>
        <w:numPr>
          <w:ilvl w:val="1"/>
          <w:numId w:val="19"/>
        </w:numPr>
        <w:spacing w:line="240" w:lineRule="auto"/>
      </w:pPr>
      <w:r>
        <w:t>Proposed Housing Development Site</w:t>
      </w:r>
      <w:r w:rsidR="00FC52B8">
        <w:t>.</w:t>
      </w:r>
    </w:p>
    <w:p w14:paraId="62CE7C64" w14:textId="77777777" w:rsidR="001A53B6" w:rsidRPr="00D25B4C" w:rsidRDefault="001A53B6" w:rsidP="00D25B4C">
      <w:pPr>
        <w:spacing w:line="240" w:lineRule="auto"/>
        <w:rPr>
          <w:b/>
          <w:bCs/>
        </w:rPr>
      </w:pPr>
      <w:r w:rsidRPr="00D25B4C">
        <w:rPr>
          <w:b/>
          <w:bCs/>
        </w:rPr>
        <w:t>Adoption and Recording</w:t>
      </w:r>
    </w:p>
    <w:p w14:paraId="11F230F6" w14:textId="644CB607" w:rsidR="001A53B6" w:rsidRPr="007B628A" w:rsidRDefault="001A53B6" w:rsidP="0007700B">
      <w:pPr>
        <w:pStyle w:val="ListParagraph"/>
        <w:numPr>
          <w:ilvl w:val="0"/>
          <w:numId w:val="19"/>
        </w:numPr>
        <w:spacing w:line="240" w:lineRule="auto"/>
      </w:pPr>
      <w:r w:rsidRPr="007B628A">
        <w:t xml:space="preserve">Legislative body adopts the </w:t>
      </w:r>
      <w:r w:rsidR="0010285C" w:rsidRPr="007B628A">
        <w:t>Housing Development P</w:t>
      </w:r>
      <w:r w:rsidRPr="007B628A">
        <w:t>lan.</w:t>
      </w:r>
    </w:p>
    <w:p w14:paraId="04730CCD" w14:textId="77777777" w:rsidR="001A53B6" w:rsidRPr="007B628A" w:rsidRDefault="001A53B6" w:rsidP="0007700B">
      <w:pPr>
        <w:pStyle w:val="ListParagraph"/>
        <w:numPr>
          <w:ilvl w:val="0"/>
          <w:numId w:val="19"/>
        </w:numPr>
        <w:spacing w:line="240" w:lineRule="auto"/>
      </w:pPr>
      <w:r w:rsidRPr="007B628A">
        <w:t>Record the adopted plan with the municipal clerk.</w:t>
      </w:r>
    </w:p>
    <w:p w14:paraId="5118905D" w14:textId="4CA516FC" w:rsidR="001A53B6" w:rsidRPr="007B628A" w:rsidRDefault="001A53B6" w:rsidP="0007700B">
      <w:pPr>
        <w:pStyle w:val="ListParagraph"/>
        <w:numPr>
          <w:ilvl w:val="0"/>
          <w:numId w:val="19"/>
        </w:numPr>
        <w:spacing w:line="240" w:lineRule="auto"/>
      </w:pPr>
      <w:r w:rsidRPr="007B628A">
        <w:t>Record/provide the adopted plan to the lister or assessor, as required.</w:t>
      </w:r>
    </w:p>
    <w:p w14:paraId="595070EC" w14:textId="0DC60981" w:rsidR="001D3C28" w:rsidRPr="00880FD8" w:rsidRDefault="001D3C28" w:rsidP="00920289">
      <w:pPr>
        <w:spacing w:line="240" w:lineRule="auto"/>
      </w:pPr>
    </w:p>
    <w:sectPr w:rsidR="001D3C28" w:rsidRPr="00880FD8" w:rsidSect="0018668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F3BCD" w14:textId="77777777" w:rsidR="00333484" w:rsidRDefault="00333484" w:rsidP="00E03515">
      <w:pPr>
        <w:spacing w:after="0" w:line="240" w:lineRule="auto"/>
      </w:pPr>
      <w:r>
        <w:separator/>
      </w:r>
    </w:p>
  </w:endnote>
  <w:endnote w:type="continuationSeparator" w:id="0">
    <w:p w14:paraId="700ED288" w14:textId="77777777" w:rsidR="00333484" w:rsidRDefault="00333484" w:rsidP="00E0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1966" w14:textId="449B7764" w:rsidR="000C3C77" w:rsidRDefault="000C3C77" w:rsidP="000C3C77">
    <w:pPr>
      <w:pStyle w:val="Heading2"/>
      <w:spacing w:before="0" w:after="160" w:line="240" w:lineRule="auto"/>
    </w:pPr>
    <w:r w:rsidRPr="00574277">
      <w:rPr>
        <w:rFonts w:ascii="Calibri" w:hAnsi="Calibri" w:cs="Calibri"/>
        <w:color w:val="auto"/>
        <w:sz w:val="22"/>
        <w:szCs w:val="22"/>
      </w:rPr>
      <w:t>VLCT</w:t>
    </w:r>
    <w:r>
      <w:rPr>
        <w:rFonts w:ascii="Calibri" w:hAnsi="Calibri" w:cs="Calibri"/>
        <w:color w:val="auto"/>
        <w:sz w:val="22"/>
        <w:szCs w:val="22"/>
      </w:rPr>
      <w:t xml:space="preserve"> CHIP Tools: Housing Infrastructure Agreement </w:t>
    </w:r>
    <w:r w:rsidR="00C315EF">
      <w:rPr>
        <w:rFonts w:ascii="Calibri" w:hAnsi="Calibri" w:cs="Calibri"/>
        <w:color w:val="auto"/>
        <w:sz w:val="22"/>
        <w:szCs w:val="22"/>
      </w:rPr>
      <w:t>Checklist</w:t>
    </w:r>
    <w:r>
      <w:rPr>
        <w:rFonts w:ascii="Calibri" w:hAnsi="Calibri" w:cs="Calibri"/>
        <w:color w:val="auto"/>
        <w:sz w:val="22"/>
        <w:szCs w:val="22"/>
      </w:rPr>
      <w:tab/>
      <w:t>( September 2026)</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sidRPr="000D6236">
      <w:rPr>
        <w:rFonts w:ascii="Calibri" w:hAnsi="Calibri" w:cs="Calibri"/>
        <w:color w:val="auto"/>
        <w:sz w:val="22"/>
        <w:szCs w:val="22"/>
      </w:rPr>
      <w:fldChar w:fldCharType="begin"/>
    </w:r>
    <w:r w:rsidRPr="000D6236">
      <w:rPr>
        <w:rFonts w:ascii="Calibri" w:hAnsi="Calibri" w:cs="Calibri"/>
        <w:color w:val="auto"/>
        <w:sz w:val="22"/>
        <w:szCs w:val="22"/>
      </w:rPr>
      <w:instrText xml:space="preserve"> PAGE   \* MERGEFORMAT </w:instrText>
    </w:r>
    <w:r w:rsidRPr="000D6236">
      <w:rPr>
        <w:rFonts w:ascii="Calibri" w:hAnsi="Calibri" w:cs="Calibri"/>
        <w:color w:val="auto"/>
        <w:sz w:val="22"/>
        <w:szCs w:val="22"/>
      </w:rPr>
      <w:fldChar w:fldCharType="separate"/>
    </w:r>
    <w:r>
      <w:rPr>
        <w:rFonts w:ascii="Calibri" w:hAnsi="Calibri" w:cs="Calibri"/>
        <w:color w:val="auto"/>
        <w:sz w:val="22"/>
        <w:szCs w:val="22"/>
      </w:rPr>
      <w:t>3</w:t>
    </w:r>
    <w:r w:rsidRPr="000D6236">
      <w:rPr>
        <w:rFonts w:ascii="Calibri" w:hAnsi="Calibri" w:cs="Calibri"/>
        <w:noProof/>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5D3D" w14:textId="77777777" w:rsidR="00333484" w:rsidRDefault="00333484" w:rsidP="00E03515">
      <w:pPr>
        <w:spacing w:after="0" w:line="240" w:lineRule="auto"/>
      </w:pPr>
      <w:r>
        <w:separator/>
      </w:r>
    </w:p>
  </w:footnote>
  <w:footnote w:type="continuationSeparator" w:id="0">
    <w:p w14:paraId="2EFE0A0D" w14:textId="77777777" w:rsidR="00333484" w:rsidRDefault="00333484" w:rsidP="00E035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715"/>
    <w:multiLevelType w:val="hybridMultilevel"/>
    <w:tmpl w:val="6FF80782"/>
    <w:lvl w:ilvl="0" w:tplc="D2885ED2">
      <w:start w:val="1"/>
      <w:numFmt w:val="bullet"/>
      <w:lvlText w:val="□"/>
      <w:lvlJc w:val="left"/>
      <w:pPr>
        <w:ind w:left="720" w:hanging="360"/>
      </w:pPr>
      <w:rPr>
        <w:rFonts w:ascii="Segoe UI Symbol" w:hAnsi="Segoe UI 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B6687"/>
    <w:multiLevelType w:val="multilevel"/>
    <w:tmpl w:val="3EB8ADD2"/>
    <w:lvl w:ilvl="0">
      <w:start w:val="1"/>
      <w:numFmt w:val="bullet"/>
      <w:lvlText w:val="□"/>
      <w:lvlJc w:val="left"/>
      <w:pPr>
        <w:tabs>
          <w:tab w:val="num" w:pos="720"/>
        </w:tabs>
        <w:ind w:left="720" w:hanging="360"/>
      </w:pPr>
      <w:rPr>
        <w:rFonts w:ascii="Segoe UI Symbol" w:hAnsi="Segoe UI 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009DB"/>
    <w:multiLevelType w:val="multilevel"/>
    <w:tmpl w:val="70DE5ABE"/>
    <w:lvl w:ilvl="0">
      <w:start w:val="1"/>
      <w:numFmt w:val="bullet"/>
      <w:lvlText w:val="□"/>
      <w:lvlJc w:val="left"/>
      <w:pPr>
        <w:tabs>
          <w:tab w:val="num" w:pos="720"/>
        </w:tabs>
        <w:ind w:left="720" w:hanging="360"/>
      </w:pPr>
      <w:rPr>
        <w:rFonts w:ascii="Segoe UI Symbol" w:hAnsi="Segoe UI 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4C39DD"/>
    <w:multiLevelType w:val="hybridMultilevel"/>
    <w:tmpl w:val="7EC60964"/>
    <w:lvl w:ilvl="0" w:tplc="D2885ED2">
      <w:start w:val="1"/>
      <w:numFmt w:val="bullet"/>
      <w:lvlText w:val="□"/>
      <w:lvlJc w:val="left"/>
      <w:pPr>
        <w:ind w:left="720" w:hanging="360"/>
      </w:pPr>
      <w:rPr>
        <w:rFonts w:ascii="Segoe UI Symbol" w:hAnsi="Segoe UI 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032E4C"/>
    <w:multiLevelType w:val="multilevel"/>
    <w:tmpl w:val="ADC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283D7C"/>
    <w:multiLevelType w:val="hybridMultilevel"/>
    <w:tmpl w:val="4EA8F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D1C59"/>
    <w:multiLevelType w:val="multilevel"/>
    <w:tmpl w:val="53B81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E42986"/>
    <w:multiLevelType w:val="multilevel"/>
    <w:tmpl w:val="86E6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E2317"/>
    <w:multiLevelType w:val="multilevel"/>
    <w:tmpl w:val="9DFC3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80181"/>
    <w:multiLevelType w:val="hybridMultilevel"/>
    <w:tmpl w:val="BE369536"/>
    <w:lvl w:ilvl="0" w:tplc="D2885ED2">
      <w:start w:val="1"/>
      <w:numFmt w:val="bullet"/>
      <w:lvlText w:val="□"/>
      <w:lvlJc w:val="left"/>
      <w:pPr>
        <w:ind w:left="1080" w:hanging="360"/>
      </w:pPr>
      <w:rPr>
        <w:rFonts w:ascii="Segoe UI Symbol" w:hAnsi="Segoe UI 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01E12"/>
    <w:multiLevelType w:val="hybridMultilevel"/>
    <w:tmpl w:val="E92CFC40"/>
    <w:lvl w:ilvl="0" w:tplc="D2885ED2">
      <w:start w:val="1"/>
      <w:numFmt w:val="bullet"/>
      <w:lvlText w:val="□"/>
      <w:lvlJc w:val="left"/>
      <w:pPr>
        <w:ind w:left="720" w:hanging="360"/>
      </w:pPr>
      <w:rPr>
        <w:rFonts w:ascii="Segoe UI Symbol" w:hAnsi="Segoe UI 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837297"/>
    <w:multiLevelType w:val="hybridMultilevel"/>
    <w:tmpl w:val="B86EE4B6"/>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F1781"/>
    <w:multiLevelType w:val="multilevel"/>
    <w:tmpl w:val="C1F4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916EB2"/>
    <w:multiLevelType w:val="multilevel"/>
    <w:tmpl w:val="DF5A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BE68C6"/>
    <w:multiLevelType w:val="hybridMultilevel"/>
    <w:tmpl w:val="E53231A8"/>
    <w:lvl w:ilvl="0" w:tplc="D2885ED2">
      <w:start w:val="1"/>
      <w:numFmt w:val="bullet"/>
      <w:lvlText w:val="□"/>
      <w:lvlJc w:val="left"/>
      <w:pPr>
        <w:ind w:left="720" w:hanging="360"/>
      </w:pPr>
      <w:rPr>
        <w:rFonts w:ascii="Segoe UI Symbol" w:hAnsi="Segoe UI 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3D31003"/>
    <w:multiLevelType w:val="hybridMultilevel"/>
    <w:tmpl w:val="075CBF7C"/>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2195"/>
    <w:multiLevelType w:val="hybridMultilevel"/>
    <w:tmpl w:val="2E9A369A"/>
    <w:lvl w:ilvl="0" w:tplc="D2885ED2">
      <w:start w:val="1"/>
      <w:numFmt w:val="bullet"/>
      <w:lvlText w:val="□"/>
      <w:lvlJc w:val="left"/>
      <w:pPr>
        <w:ind w:left="1080" w:hanging="360"/>
      </w:pPr>
      <w:rPr>
        <w:rFonts w:ascii="Segoe UI Symbol" w:hAnsi="Segoe UI 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2D4A81"/>
    <w:multiLevelType w:val="hybridMultilevel"/>
    <w:tmpl w:val="F5ECF976"/>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D92C55"/>
    <w:multiLevelType w:val="multilevel"/>
    <w:tmpl w:val="F06847B0"/>
    <w:lvl w:ilvl="0">
      <w:start w:val="1"/>
      <w:numFmt w:val="bullet"/>
      <w:lvlText w:val="□"/>
      <w:lvlJc w:val="left"/>
      <w:pPr>
        <w:tabs>
          <w:tab w:val="num" w:pos="720"/>
        </w:tabs>
        <w:ind w:left="720" w:hanging="360"/>
      </w:pPr>
      <w:rPr>
        <w:rFonts w:ascii="Segoe UI Symbol" w:hAnsi="Segoe UI 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54AD8"/>
    <w:multiLevelType w:val="multilevel"/>
    <w:tmpl w:val="2692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8737CA"/>
    <w:multiLevelType w:val="hybridMultilevel"/>
    <w:tmpl w:val="171A7DB8"/>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568C7"/>
    <w:multiLevelType w:val="hybridMultilevel"/>
    <w:tmpl w:val="B9600D7A"/>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92516"/>
    <w:multiLevelType w:val="multilevel"/>
    <w:tmpl w:val="5218C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2469156">
    <w:abstractNumId w:val="12"/>
  </w:num>
  <w:num w:numId="2" w16cid:durableId="467090391">
    <w:abstractNumId w:val="6"/>
  </w:num>
  <w:num w:numId="3" w16cid:durableId="1860780207">
    <w:abstractNumId w:val="22"/>
  </w:num>
  <w:num w:numId="4" w16cid:durableId="1429496064">
    <w:abstractNumId w:val="19"/>
  </w:num>
  <w:num w:numId="5" w16cid:durableId="1039741260">
    <w:abstractNumId w:val="4"/>
  </w:num>
  <w:num w:numId="6" w16cid:durableId="1398623642">
    <w:abstractNumId w:val="13"/>
  </w:num>
  <w:num w:numId="7" w16cid:durableId="616067104">
    <w:abstractNumId w:val="8"/>
  </w:num>
  <w:num w:numId="8" w16cid:durableId="1400785612">
    <w:abstractNumId w:val="2"/>
  </w:num>
  <w:num w:numId="9" w16cid:durableId="1257904518">
    <w:abstractNumId w:val="7"/>
  </w:num>
  <w:num w:numId="10" w16cid:durableId="1966694689">
    <w:abstractNumId w:val="18"/>
  </w:num>
  <w:num w:numId="11" w16cid:durableId="97332771">
    <w:abstractNumId w:val="1"/>
  </w:num>
  <w:num w:numId="12" w16cid:durableId="739443959">
    <w:abstractNumId w:val="9"/>
  </w:num>
  <w:num w:numId="13" w16cid:durableId="1898932820">
    <w:abstractNumId w:val="16"/>
  </w:num>
  <w:num w:numId="14" w16cid:durableId="1283919334">
    <w:abstractNumId w:val="15"/>
  </w:num>
  <w:num w:numId="15" w16cid:durableId="1403482540">
    <w:abstractNumId w:val="5"/>
  </w:num>
  <w:num w:numId="16" w16cid:durableId="92435648">
    <w:abstractNumId w:val="3"/>
  </w:num>
  <w:num w:numId="17" w16cid:durableId="1597398615">
    <w:abstractNumId w:val="10"/>
  </w:num>
  <w:num w:numId="18" w16cid:durableId="1251310869">
    <w:abstractNumId w:val="14"/>
  </w:num>
  <w:num w:numId="19" w16cid:durableId="1721635253">
    <w:abstractNumId w:val="0"/>
  </w:num>
  <w:num w:numId="20" w16cid:durableId="1354578620">
    <w:abstractNumId w:val="21"/>
  </w:num>
  <w:num w:numId="21" w16cid:durableId="1741520516">
    <w:abstractNumId w:val="17"/>
  </w:num>
  <w:num w:numId="22" w16cid:durableId="1776052446">
    <w:abstractNumId w:val="20"/>
  </w:num>
  <w:num w:numId="23" w16cid:durableId="94177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5A"/>
    <w:rsid w:val="00022685"/>
    <w:rsid w:val="00032F3C"/>
    <w:rsid w:val="00037F52"/>
    <w:rsid w:val="00040C8A"/>
    <w:rsid w:val="00051CD2"/>
    <w:rsid w:val="00052CE9"/>
    <w:rsid w:val="00060B82"/>
    <w:rsid w:val="000671A9"/>
    <w:rsid w:val="000722EB"/>
    <w:rsid w:val="0007700B"/>
    <w:rsid w:val="00092728"/>
    <w:rsid w:val="000A70B1"/>
    <w:rsid w:val="000C2317"/>
    <w:rsid w:val="000C3C77"/>
    <w:rsid w:val="000E41B9"/>
    <w:rsid w:val="000F02C7"/>
    <w:rsid w:val="00100084"/>
    <w:rsid w:val="0010285C"/>
    <w:rsid w:val="001122E4"/>
    <w:rsid w:val="00116E68"/>
    <w:rsid w:val="0012094C"/>
    <w:rsid w:val="00123D9F"/>
    <w:rsid w:val="00127729"/>
    <w:rsid w:val="00157EC4"/>
    <w:rsid w:val="0018668E"/>
    <w:rsid w:val="001A2D96"/>
    <w:rsid w:val="001A53B6"/>
    <w:rsid w:val="001D0B2B"/>
    <w:rsid w:val="001D3C28"/>
    <w:rsid w:val="0021253B"/>
    <w:rsid w:val="00252426"/>
    <w:rsid w:val="00262F49"/>
    <w:rsid w:val="00271355"/>
    <w:rsid w:val="00286488"/>
    <w:rsid w:val="00291139"/>
    <w:rsid w:val="00294CD2"/>
    <w:rsid w:val="002D23BA"/>
    <w:rsid w:val="002E3E01"/>
    <w:rsid w:val="0030699B"/>
    <w:rsid w:val="00314483"/>
    <w:rsid w:val="0032711E"/>
    <w:rsid w:val="00333484"/>
    <w:rsid w:val="00333A60"/>
    <w:rsid w:val="00350A5F"/>
    <w:rsid w:val="003B6EF8"/>
    <w:rsid w:val="0041338D"/>
    <w:rsid w:val="004209AA"/>
    <w:rsid w:val="00423B67"/>
    <w:rsid w:val="00424236"/>
    <w:rsid w:val="00431F6F"/>
    <w:rsid w:val="004660B2"/>
    <w:rsid w:val="004671DB"/>
    <w:rsid w:val="00483E8A"/>
    <w:rsid w:val="0048596C"/>
    <w:rsid w:val="0049354D"/>
    <w:rsid w:val="004B1A71"/>
    <w:rsid w:val="004B7DDC"/>
    <w:rsid w:val="004C6959"/>
    <w:rsid w:val="004D38E7"/>
    <w:rsid w:val="004E36CF"/>
    <w:rsid w:val="004E6792"/>
    <w:rsid w:val="004F68E8"/>
    <w:rsid w:val="00506513"/>
    <w:rsid w:val="00526F4C"/>
    <w:rsid w:val="00576F86"/>
    <w:rsid w:val="005A1D18"/>
    <w:rsid w:val="005A6ACC"/>
    <w:rsid w:val="005C3D76"/>
    <w:rsid w:val="005D6126"/>
    <w:rsid w:val="00612F0B"/>
    <w:rsid w:val="00663F37"/>
    <w:rsid w:val="006809AF"/>
    <w:rsid w:val="0068245A"/>
    <w:rsid w:val="006914DB"/>
    <w:rsid w:val="006B53F5"/>
    <w:rsid w:val="006C40EA"/>
    <w:rsid w:val="006F7481"/>
    <w:rsid w:val="00767243"/>
    <w:rsid w:val="00786937"/>
    <w:rsid w:val="00794CEE"/>
    <w:rsid w:val="007A0FFA"/>
    <w:rsid w:val="007A7C78"/>
    <w:rsid w:val="007B58DD"/>
    <w:rsid w:val="007B628A"/>
    <w:rsid w:val="007C1D00"/>
    <w:rsid w:val="007F064E"/>
    <w:rsid w:val="0080671C"/>
    <w:rsid w:val="00807270"/>
    <w:rsid w:val="00811196"/>
    <w:rsid w:val="00827EEC"/>
    <w:rsid w:val="008377A9"/>
    <w:rsid w:val="00841B6E"/>
    <w:rsid w:val="00856C1D"/>
    <w:rsid w:val="008734EF"/>
    <w:rsid w:val="00877EE3"/>
    <w:rsid w:val="00880FD8"/>
    <w:rsid w:val="0088323E"/>
    <w:rsid w:val="008A2BC6"/>
    <w:rsid w:val="008A32F7"/>
    <w:rsid w:val="00920289"/>
    <w:rsid w:val="0093446E"/>
    <w:rsid w:val="009537CF"/>
    <w:rsid w:val="0097014C"/>
    <w:rsid w:val="00971D1F"/>
    <w:rsid w:val="00982D31"/>
    <w:rsid w:val="009861FA"/>
    <w:rsid w:val="00996469"/>
    <w:rsid w:val="009A24D4"/>
    <w:rsid w:val="009B4D5F"/>
    <w:rsid w:val="009E1322"/>
    <w:rsid w:val="009E7851"/>
    <w:rsid w:val="009F17FA"/>
    <w:rsid w:val="00A11ADF"/>
    <w:rsid w:val="00A36DD5"/>
    <w:rsid w:val="00A611BB"/>
    <w:rsid w:val="00A80BB6"/>
    <w:rsid w:val="00A93BFE"/>
    <w:rsid w:val="00A96409"/>
    <w:rsid w:val="00AB7960"/>
    <w:rsid w:val="00AE4C33"/>
    <w:rsid w:val="00AF525E"/>
    <w:rsid w:val="00B05544"/>
    <w:rsid w:val="00B212FC"/>
    <w:rsid w:val="00B576E1"/>
    <w:rsid w:val="00B80136"/>
    <w:rsid w:val="00B83C34"/>
    <w:rsid w:val="00B86A98"/>
    <w:rsid w:val="00B91A27"/>
    <w:rsid w:val="00C15D6E"/>
    <w:rsid w:val="00C315EF"/>
    <w:rsid w:val="00C3199C"/>
    <w:rsid w:val="00C678C1"/>
    <w:rsid w:val="00CA46E0"/>
    <w:rsid w:val="00CB461A"/>
    <w:rsid w:val="00CB488F"/>
    <w:rsid w:val="00CC439E"/>
    <w:rsid w:val="00CE6C8B"/>
    <w:rsid w:val="00CF3593"/>
    <w:rsid w:val="00D14B13"/>
    <w:rsid w:val="00D25B4C"/>
    <w:rsid w:val="00D27493"/>
    <w:rsid w:val="00D746DD"/>
    <w:rsid w:val="00D747E4"/>
    <w:rsid w:val="00D83877"/>
    <w:rsid w:val="00DB3F29"/>
    <w:rsid w:val="00DC24A6"/>
    <w:rsid w:val="00E03515"/>
    <w:rsid w:val="00E0362D"/>
    <w:rsid w:val="00E14D91"/>
    <w:rsid w:val="00E30817"/>
    <w:rsid w:val="00E5123E"/>
    <w:rsid w:val="00E70B09"/>
    <w:rsid w:val="00E970CF"/>
    <w:rsid w:val="00E97D24"/>
    <w:rsid w:val="00EA0294"/>
    <w:rsid w:val="00EA1796"/>
    <w:rsid w:val="00EA18A2"/>
    <w:rsid w:val="00EB38A8"/>
    <w:rsid w:val="00EB4294"/>
    <w:rsid w:val="00EC3B23"/>
    <w:rsid w:val="00EC6BAE"/>
    <w:rsid w:val="00EF5030"/>
    <w:rsid w:val="00F11047"/>
    <w:rsid w:val="00F15326"/>
    <w:rsid w:val="00F528CE"/>
    <w:rsid w:val="00F97640"/>
    <w:rsid w:val="00FB648A"/>
    <w:rsid w:val="00FC5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53BC4"/>
  <w15:chartTrackingRefBased/>
  <w15:docId w15:val="{1B3D060E-3160-4ED9-932B-6D7BB3F8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99C"/>
    <w:rPr>
      <w:rFonts w:ascii="Calibri" w:hAnsi="Calibri"/>
      <w:sz w:val="22"/>
    </w:rPr>
  </w:style>
  <w:style w:type="paragraph" w:styleId="Heading1">
    <w:name w:val="heading 1"/>
    <w:basedOn w:val="Normal"/>
    <w:next w:val="Normal"/>
    <w:link w:val="Heading1Char"/>
    <w:uiPriority w:val="9"/>
    <w:qFormat/>
    <w:rsid w:val="00682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2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24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4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24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24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245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245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245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2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2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45A"/>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68245A"/>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68245A"/>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68245A"/>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68245A"/>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68245A"/>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682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4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45A"/>
    <w:pPr>
      <w:spacing w:before="160"/>
      <w:jc w:val="center"/>
    </w:pPr>
    <w:rPr>
      <w:i/>
      <w:iCs/>
      <w:color w:val="404040" w:themeColor="text1" w:themeTint="BF"/>
    </w:rPr>
  </w:style>
  <w:style w:type="character" w:customStyle="1" w:styleId="QuoteChar">
    <w:name w:val="Quote Char"/>
    <w:basedOn w:val="DefaultParagraphFont"/>
    <w:link w:val="Quote"/>
    <w:uiPriority w:val="29"/>
    <w:rsid w:val="0068245A"/>
    <w:rPr>
      <w:rFonts w:ascii="Calibri" w:hAnsi="Calibri"/>
      <w:i/>
      <w:iCs/>
      <w:color w:val="404040" w:themeColor="text1" w:themeTint="BF"/>
      <w:sz w:val="22"/>
    </w:rPr>
  </w:style>
  <w:style w:type="paragraph" w:styleId="ListParagraph">
    <w:name w:val="List Paragraph"/>
    <w:basedOn w:val="Normal"/>
    <w:uiPriority w:val="34"/>
    <w:qFormat/>
    <w:rsid w:val="0068245A"/>
    <w:pPr>
      <w:ind w:left="720"/>
      <w:contextualSpacing/>
    </w:pPr>
  </w:style>
  <w:style w:type="character" w:styleId="IntenseEmphasis">
    <w:name w:val="Intense Emphasis"/>
    <w:basedOn w:val="DefaultParagraphFont"/>
    <w:uiPriority w:val="21"/>
    <w:qFormat/>
    <w:rsid w:val="0068245A"/>
    <w:rPr>
      <w:i/>
      <w:iCs/>
      <w:color w:val="0F4761" w:themeColor="accent1" w:themeShade="BF"/>
    </w:rPr>
  </w:style>
  <w:style w:type="paragraph" w:styleId="IntenseQuote">
    <w:name w:val="Intense Quote"/>
    <w:basedOn w:val="Normal"/>
    <w:next w:val="Normal"/>
    <w:link w:val="IntenseQuoteChar"/>
    <w:uiPriority w:val="30"/>
    <w:qFormat/>
    <w:rsid w:val="00682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45A"/>
    <w:rPr>
      <w:rFonts w:ascii="Calibri" w:hAnsi="Calibri"/>
      <w:i/>
      <w:iCs/>
      <w:color w:val="0F4761" w:themeColor="accent1" w:themeShade="BF"/>
      <w:sz w:val="22"/>
    </w:rPr>
  </w:style>
  <w:style w:type="character" w:styleId="IntenseReference">
    <w:name w:val="Intense Reference"/>
    <w:basedOn w:val="DefaultParagraphFont"/>
    <w:uiPriority w:val="32"/>
    <w:qFormat/>
    <w:rsid w:val="0068245A"/>
    <w:rPr>
      <w:b/>
      <w:bCs/>
      <w:smallCaps/>
      <w:color w:val="0F4761" w:themeColor="accent1" w:themeShade="BF"/>
      <w:spacing w:val="5"/>
    </w:rPr>
  </w:style>
  <w:style w:type="character" w:styleId="Hyperlink">
    <w:name w:val="Hyperlink"/>
    <w:basedOn w:val="DefaultParagraphFont"/>
    <w:uiPriority w:val="99"/>
    <w:unhideWhenUsed/>
    <w:rsid w:val="0068245A"/>
    <w:rPr>
      <w:color w:val="0000FF"/>
      <w:u w:val="single"/>
    </w:rPr>
  </w:style>
  <w:style w:type="paragraph" w:styleId="Header">
    <w:name w:val="header"/>
    <w:basedOn w:val="Normal"/>
    <w:link w:val="HeaderChar"/>
    <w:uiPriority w:val="99"/>
    <w:unhideWhenUsed/>
    <w:rsid w:val="00E03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515"/>
    <w:rPr>
      <w:rFonts w:ascii="Calibri" w:hAnsi="Calibri"/>
      <w:sz w:val="22"/>
    </w:rPr>
  </w:style>
  <w:style w:type="paragraph" w:styleId="Footer">
    <w:name w:val="footer"/>
    <w:basedOn w:val="Normal"/>
    <w:link w:val="FooterChar"/>
    <w:uiPriority w:val="99"/>
    <w:unhideWhenUsed/>
    <w:rsid w:val="00E03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515"/>
    <w:rPr>
      <w:rFonts w:ascii="Calibri" w:hAnsi="Calibri"/>
      <w:sz w:val="22"/>
    </w:rPr>
  </w:style>
  <w:style w:type="paragraph" w:styleId="NormalWeb">
    <w:name w:val="Normal (Web)"/>
    <w:basedOn w:val="Normal"/>
    <w:uiPriority w:val="99"/>
    <w:unhideWhenUsed/>
    <w:rsid w:val="00B05544"/>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CommentReference">
    <w:name w:val="annotation reference"/>
    <w:basedOn w:val="DefaultParagraphFont"/>
    <w:uiPriority w:val="99"/>
    <w:semiHidden/>
    <w:unhideWhenUsed/>
    <w:rsid w:val="00506513"/>
    <w:rPr>
      <w:sz w:val="16"/>
      <w:szCs w:val="16"/>
    </w:rPr>
  </w:style>
  <w:style w:type="paragraph" w:styleId="CommentText">
    <w:name w:val="annotation text"/>
    <w:basedOn w:val="Normal"/>
    <w:link w:val="CommentTextChar"/>
    <w:uiPriority w:val="99"/>
    <w:unhideWhenUsed/>
    <w:rsid w:val="00506513"/>
    <w:pPr>
      <w:spacing w:line="240" w:lineRule="auto"/>
    </w:pPr>
    <w:rPr>
      <w:sz w:val="20"/>
      <w:szCs w:val="20"/>
    </w:rPr>
  </w:style>
  <w:style w:type="character" w:customStyle="1" w:styleId="CommentTextChar">
    <w:name w:val="Comment Text Char"/>
    <w:basedOn w:val="DefaultParagraphFont"/>
    <w:link w:val="CommentText"/>
    <w:uiPriority w:val="99"/>
    <w:rsid w:val="0050651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506513"/>
    <w:rPr>
      <w:b/>
      <w:bCs/>
    </w:rPr>
  </w:style>
  <w:style w:type="character" w:customStyle="1" w:styleId="CommentSubjectChar">
    <w:name w:val="Comment Subject Char"/>
    <w:basedOn w:val="CommentTextChar"/>
    <w:link w:val="CommentSubject"/>
    <w:uiPriority w:val="99"/>
    <w:semiHidden/>
    <w:rsid w:val="00506513"/>
    <w:rPr>
      <w:rFonts w:ascii="Calibri" w:hAnsi="Calibri"/>
      <w:b/>
      <w:bCs/>
      <w:sz w:val="20"/>
      <w:szCs w:val="20"/>
    </w:rPr>
  </w:style>
  <w:style w:type="character" w:styleId="UnresolvedMention">
    <w:name w:val="Unresolved Mention"/>
    <w:basedOn w:val="DefaultParagraphFont"/>
    <w:uiPriority w:val="99"/>
    <w:semiHidden/>
    <w:unhideWhenUsed/>
    <w:rsid w:val="00F528CE"/>
    <w:rPr>
      <w:color w:val="605E5C"/>
      <w:shd w:val="clear" w:color="auto" w:fill="E1DFDD"/>
    </w:rPr>
  </w:style>
  <w:style w:type="paragraph" w:styleId="Revision">
    <w:name w:val="Revision"/>
    <w:hidden/>
    <w:uiPriority w:val="99"/>
    <w:semiHidden/>
    <w:rsid w:val="00022685"/>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d.vermont.gov/economic-development/vepc/chip/guidelin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BD98B271F0F419BE1CE8EAF0EB279" ma:contentTypeVersion="18" ma:contentTypeDescription="Create a new document." ma:contentTypeScope="" ma:versionID="d2b6eaf35ab44c0e6997aef0c758cd78">
  <xsd:schema xmlns:xsd="http://www.w3.org/2001/XMLSchema" xmlns:xs="http://www.w3.org/2001/XMLSchema" xmlns:p="http://schemas.microsoft.com/office/2006/metadata/properties" xmlns:ns2="7c7a5e03-8652-4f2e-8fd7-072a88cb0b7a" xmlns:ns3="ade611f2-cbb4-42b6-9f65-8b24117e541a" targetNamespace="http://schemas.microsoft.com/office/2006/metadata/properties" ma:root="true" ma:fieldsID="14f872ac6d2d9db97de4269d46238ba2" ns2:_="" ns3:_="">
    <xsd:import namespace="7c7a5e03-8652-4f2e-8fd7-072a88cb0b7a"/>
    <xsd:import namespace="ade611f2-cbb4-42b6-9f65-8b24117e5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a5e03-8652-4f2e-8fd7-072a88cb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611f2-cbb4-42b6-9f65-8b24117e5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c264-9d37-440b-bb58-5600680e69a6}" ma:internalName="TaxCatchAll" ma:showField="CatchAllData" ma:web="ade611f2-cbb4-42b6-9f65-8b24117e5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7a5e03-8652-4f2e-8fd7-072a88cb0b7a">
      <Terms xmlns="http://schemas.microsoft.com/office/infopath/2007/PartnerControls"/>
    </lcf76f155ced4ddcb4097134ff3c332f>
    <_Flow_SignoffStatus xmlns="7c7a5e03-8652-4f2e-8fd7-072a88cb0b7a" xsi:nil="true"/>
    <TaxCatchAll xmlns="ade611f2-cbb4-42b6-9f65-8b24117e54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AF9-2FA4-4E50-816C-E448EA267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a5e03-8652-4f2e-8fd7-072a88cb0b7a"/>
    <ds:schemaRef ds:uri="ade611f2-cbb4-42b6-9f65-8b24117e5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009DF-5439-4707-8069-68AD79A0EF66}">
  <ds:schemaRefs>
    <ds:schemaRef ds:uri="http://schemas.microsoft.com/office/2006/metadata/properties"/>
    <ds:schemaRef ds:uri="http://schemas.microsoft.com/office/infopath/2007/PartnerControls"/>
    <ds:schemaRef ds:uri="7c7a5e03-8652-4f2e-8fd7-072a88cb0b7a"/>
    <ds:schemaRef ds:uri="ade611f2-cbb4-42b6-9f65-8b24117e541a"/>
  </ds:schemaRefs>
</ds:datastoreItem>
</file>

<file path=customXml/itemProps3.xml><?xml version="1.0" encoding="utf-8"?>
<ds:datastoreItem xmlns:ds="http://schemas.openxmlformats.org/officeDocument/2006/customXml" ds:itemID="{F0DF31EE-18F9-459E-91E5-6EAF0A1C291C}">
  <ds:schemaRefs>
    <ds:schemaRef ds:uri="http://schemas.microsoft.com/sharepoint/v3/contenttype/forms"/>
  </ds:schemaRefs>
</ds:datastoreItem>
</file>

<file path=customXml/itemProps4.xml><?xml version="1.0" encoding="utf-8"?>
<ds:datastoreItem xmlns:ds="http://schemas.openxmlformats.org/officeDocument/2006/customXml" ds:itemID="{4C247684-768A-44CE-8923-89EEC99A4A45}">
  <ds:schemaRefs>
    <ds:schemaRef ds:uri="http://schemas.openxmlformats.org/officeDocument/2006/bibliography"/>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Waninger</dc:creator>
  <cp:keywords/>
  <dc:description/>
  <cp:lastModifiedBy>Bonnie Waninger</cp:lastModifiedBy>
  <cp:revision>5</cp:revision>
  <cp:lastPrinted>2026-07-03T17:33:00Z</cp:lastPrinted>
  <dcterms:created xsi:type="dcterms:W3CDTF">2026-08-18T20:00:00Z</dcterms:created>
  <dcterms:modified xsi:type="dcterms:W3CDTF">2026-08-18T20:03:00Z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0x010100D50BD98B271F0F419BE1CE8EAF0EB279</vt:lpwstr>
  </property>
  <property fmtid="{D5CDD505-2E9C-101B-9397-08002B2CF9AE}" pid="3" name="MediaServiceImageTags">
    <vt:lpwstr/>
  </property>
</Properties>
</file>