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1ADE4" w14:textId="77777777" w:rsidR="00623297" w:rsidRPr="00623297" w:rsidRDefault="00623297" w:rsidP="00623297">
      <w:pPr>
        <w:pStyle w:val="Heading1"/>
      </w:pPr>
      <w:r w:rsidRPr="00623297">
        <w:t>Municipal Land Housing Readiness Checklist</w:t>
      </w:r>
    </w:p>
    <w:p w14:paraId="7952D5CD" w14:textId="77777777" w:rsidR="00623297" w:rsidRPr="00623297" w:rsidRDefault="00623297" w:rsidP="00623297">
      <w:pPr>
        <w:spacing w:line="240" w:lineRule="auto"/>
      </w:pPr>
      <w:r w:rsidRPr="00623297">
        <w:t>When a municipality owns property that could be developed for housing, some early work can help it prepare for conversations with potential developers. Use this checklist to identify what the municipality already knows about the property, what questions still need to be answered, and what work may be helpful before developer outreach.</w:t>
      </w:r>
    </w:p>
    <w:p w14:paraId="79E123DD" w14:textId="6C4FF0E1" w:rsidR="00623297" w:rsidRPr="00623297" w:rsidRDefault="00623297" w:rsidP="00623297">
      <w:pPr>
        <w:spacing w:line="240" w:lineRule="auto"/>
      </w:pPr>
      <w:r w:rsidRPr="00623297">
        <w:t>Not every item needs to be completed before talking with developers. The amount of work needed will depend on the property, the municipality's goals, and the information already available. Focus on identifying major issues that could affect development and making sure municipal officials understand what is known</w:t>
      </w:r>
      <w:r>
        <w:t xml:space="preserve"> </w:t>
      </w:r>
      <w:r w:rsidRPr="00623297">
        <w:t>and what is still uncertain.</w:t>
      </w:r>
    </w:p>
    <w:p w14:paraId="4D29C201" w14:textId="77777777" w:rsidR="00623297" w:rsidRPr="00623297" w:rsidRDefault="00623297" w:rsidP="00623297">
      <w:pPr>
        <w:pStyle w:val="Heading3"/>
      </w:pPr>
      <w:r w:rsidRPr="00623297">
        <w:t>1. Community and Municipal Goals</w:t>
      </w:r>
    </w:p>
    <w:p w14:paraId="56048FC8" w14:textId="502A902D" w:rsidR="00623297" w:rsidRPr="00623297" w:rsidRDefault="00623297" w:rsidP="00623297">
      <w:pPr>
        <w:pStyle w:val="ListParagraph"/>
        <w:numPr>
          <w:ilvl w:val="0"/>
          <w:numId w:val="1"/>
        </w:numPr>
        <w:spacing w:line="240" w:lineRule="auto"/>
      </w:pPr>
      <w:r w:rsidRPr="00623297">
        <w:t>Confirm that the municipality is interested in considering the property for housing.</w:t>
      </w:r>
    </w:p>
    <w:p w14:paraId="080CC952" w14:textId="28A55DCA" w:rsidR="00623297" w:rsidRPr="00623297" w:rsidRDefault="00623297" w:rsidP="00623297">
      <w:pPr>
        <w:pStyle w:val="ListParagraph"/>
        <w:numPr>
          <w:ilvl w:val="0"/>
          <w:numId w:val="1"/>
        </w:numPr>
        <w:spacing w:line="240" w:lineRule="auto"/>
      </w:pPr>
      <w:r w:rsidRPr="00623297">
        <w:t>Identify the community needs or goals that housing on the property could help address.</w:t>
      </w:r>
    </w:p>
    <w:p w14:paraId="6D940436" w14:textId="4268896C" w:rsidR="00623297" w:rsidRPr="00623297" w:rsidRDefault="00623297" w:rsidP="00623297">
      <w:pPr>
        <w:pStyle w:val="ListParagraph"/>
        <w:numPr>
          <w:ilvl w:val="0"/>
          <w:numId w:val="1"/>
        </w:numPr>
        <w:spacing w:line="240" w:lineRule="auto"/>
      </w:pPr>
      <w:r w:rsidRPr="00623297">
        <w:t>Review the municipal plan and other relevant community plans or studies.</w:t>
      </w:r>
    </w:p>
    <w:p w14:paraId="62727903" w14:textId="4D32F4AD" w:rsidR="00623297" w:rsidRPr="00623297" w:rsidRDefault="00623297" w:rsidP="00623297">
      <w:pPr>
        <w:pStyle w:val="ListParagraph"/>
        <w:numPr>
          <w:ilvl w:val="0"/>
          <w:numId w:val="1"/>
        </w:numPr>
        <w:spacing w:line="240" w:lineRule="auto"/>
      </w:pPr>
      <w:r w:rsidRPr="00623297">
        <w:t xml:space="preserve">Identify any broad goals for the development, such as </w:t>
      </w:r>
      <w:proofErr w:type="gramStart"/>
      <w:r w:rsidRPr="00623297">
        <w:t>affordable</w:t>
      </w:r>
      <w:proofErr w:type="gramEnd"/>
      <w:r w:rsidRPr="00623297">
        <w:t>, workforce, senior, rental, or ownership housing.</w:t>
      </w:r>
    </w:p>
    <w:p w14:paraId="5C99496C" w14:textId="60E3F7C9" w:rsidR="00623297" w:rsidRPr="00623297" w:rsidRDefault="00623297" w:rsidP="00623297">
      <w:pPr>
        <w:pStyle w:val="ListParagraph"/>
        <w:numPr>
          <w:ilvl w:val="0"/>
          <w:numId w:val="1"/>
        </w:numPr>
        <w:spacing w:line="240" w:lineRule="auto"/>
      </w:pPr>
      <w:r w:rsidRPr="00623297">
        <w:t>Identify other important community goals for the property.</w:t>
      </w:r>
    </w:p>
    <w:p w14:paraId="7FA28C32" w14:textId="07DA2398" w:rsidR="00623297" w:rsidRPr="00623297" w:rsidRDefault="00623297" w:rsidP="00623297">
      <w:pPr>
        <w:pStyle w:val="ListParagraph"/>
        <w:numPr>
          <w:ilvl w:val="0"/>
          <w:numId w:val="1"/>
        </w:numPr>
        <w:spacing w:line="240" w:lineRule="auto"/>
      </w:pPr>
      <w:r w:rsidRPr="00623297">
        <w:t>Discuss how much flexibility developers should have to propose different approaches.</w:t>
      </w:r>
    </w:p>
    <w:p w14:paraId="19E963CF" w14:textId="77777777" w:rsidR="00623297" w:rsidRDefault="00623297" w:rsidP="00623297">
      <w:pPr>
        <w:spacing w:line="240" w:lineRule="auto"/>
      </w:pPr>
      <w:r w:rsidRPr="00623297">
        <w:rPr>
          <w:b/>
          <w:bCs/>
        </w:rPr>
        <w:t>Questions or work still needed:</w:t>
      </w:r>
    </w:p>
    <w:p w14:paraId="238CD889" w14:textId="77777777" w:rsidR="00623297" w:rsidRPr="00623297" w:rsidRDefault="00623297" w:rsidP="00623297">
      <w:pPr>
        <w:spacing w:line="240" w:lineRule="auto"/>
      </w:pPr>
    </w:p>
    <w:p w14:paraId="29A6C99A" w14:textId="7A2F3240" w:rsidR="00623297" w:rsidRPr="00623297" w:rsidRDefault="00623297" w:rsidP="00623297">
      <w:pPr>
        <w:spacing w:line="240" w:lineRule="auto"/>
      </w:pPr>
      <w:r>
        <w:rPr>
          <w:noProof/>
        </w:rPr>
        <mc:AlternateContent>
          <mc:Choice Requires="wps">
            <w:drawing>
              <wp:anchor distT="0" distB="0" distL="114300" distR="114300" simplePos="0" relativeHeight="251659264" behindDoc="0" locked="0" layoutInCell="1" allowOverlap="1" wp14:anchorId="7FA7AC18" wp14:editId="3AA297F8">
                <wp:simplePos x="0" y="0"/>
                <wp:positionH relativeFrom="column">
                  <wp:posOffset>0</wp:posOffset>
                </wp:positionH>
                <wp:positionV relativeFrom="paragraph">
                  <wp:posOffset>0</wp:posOffset>
                </wp:positionV>
                <wp:extent cx="6858000" cy="0"/>
                <wp:effectExtent l="0" t="0" r="0" b="0"/>
                <wp:wrapNone/>
                <wp:docPr id="1343402150"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C74DFF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7E90E4C5" w14:textId="744C9095" w:rsidR="00623297" w:rsidRPr="00623297" w:rsidRDefault="00623297" w:rsidP="00623297">
      <w:pPr>
        <w:spacing w:line="240" w:lineRule="auto"/>
      </w:pPr>
      <w:r>
        <w:rPr>
          <w:noProof/>
        </w:rPr>
        <mc:AlternateContent>
          <mc:Choice Requires="wps">
            <w:drawing>
              <wp:anchor distT="0" distB="0" distL="114300" distR="114300" simplePos="0" relativeHeight="251661312" behindDoc="0" locked="0" layoutInCell="1" allowOverlap="1" wp14:anchorId="38539E90" wp14:editId="7AF6CCA8">
                <wp:simplePos x="0" y="0"/>
                <wp:positionH relativeFrom="column">
                  <wp:posOffset>0</wp:posOffset>
                </wp:positionH>
                <wp:positionV relativeFrom="paragraph">
                  <wp:posOffset>0</wp:posOffset>
                </wp:positionV>
                <wp:extent cx="6858000" cy="0"/>
                <wp:effectExtent l="0" t="0" r="0" b="0"/>
                <wp:wrapNone/>
                <wp:docPr id="1859413922"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A90E886"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17A552E1" w14:textId="77777777" w:rsidR="00623297" w:rsidRPr="00623297" w:rsidRDefault="00623297" w:rsidP="00623297">
      <w:pPr>
        <w:pStyle w:val="Heading3"/>
      </w:pPr>
      <w:r w:rsidRPr="00623297">
        <w:t>2. Property Ownership and Legal Issues</w:t>
      </w:r>
    </w:p>
    <w:p w14:paraId="3C693836" w14:textId="7472D6E9" w:rsidR="00623297" w:rsidRPr="00623297" w:rsidRDefault="00623297" w:rsidP="00623297">
      <w:pPr>
        <w:pStyle w:val="ListParagraph"/>
        <w:numPr>
          <w:ilvl w:val="0"/>
          <w:numId w:val="2"/>
        </w:numPr>
        <w:spacing w:line="240" w:lineRule="auto"/>
      </w:pPr>
      <w:r w:rsidRPr="00623297">
        <w:t>Confirm municipal ownership of the property.</w:t>
      </w:r>
    </w:p>
    <w:p w14:paraId="2B9E4B7B" w14:textId="79007892" w:rsidR="00623297" w:rsidRPr="00623297" w:rsidRDefault="00623297" w:rsidP="00623297">
      <w:pPr>
        <w:pStyle w:val="ListParagraph"/>
        <w:numPr>
          <w:ilvl w:val="0"/>
          <w:numId w:val="2"/>
        </w:numPr>
        <w:spacing w:line="240" w:lineRule="auto"/>
      </w:pPr>
      <w:r w:rsidRPr="00623297">
        <w:t>Review the deed and available title information.</w:t>
      </w:r>
    </w:p>
    <w:p w14:paraId="72C27BAE" w14:textId="07DE7D19" w:rsidR="00623297" w:rsidRPr="00623297" w:rsidRDefault="00623297" w:rsidP="00623297">
      <w:pPr>
        <w:pStyle w:val="ListParagraph"/>
        <w:numPr>
          <w:ilvl w:val="0"/>
          <w:numId w:val="2"/>
        </w:numPr>
        <w:spacing w:line="240" w:lineRule="auto"/>
      </w:pPr>
      <w:r w:rsidRPr="00623297">
        <w:t>Identify easements, rights-of-way, leases, covenants, or other restrictions.</w:t>
      </w:r>
    </w:p>
    <w:p w14:paraId="2A0FC5C9" w14:textId="165F5356" w:rsidR="00623297" w:rsidRPr="00623297" w:rsidRDefault="00623297" w:rsidP="00623297">
      <w:pPr>
        <w:pStyle w:val="ListParagraph"/>
        <w:numPr>
          <w:ilvl w:val="0"/>
          <w:numId w:val="2"/>
        </w:numPr>
        <w:spacing w:line="240" w:lineRule="auto"/>
      </w:pPr>
      <w:r w:rsidRPr="00623297">
        <w:t>Determine whether the way the municipality acquired the property places restrictions on its future use.</w:t>
      </w:r>
    </w:p>
    <w:p w14:paraId="3A23885C" w14:textId="1FB4380D" w:rsidR="00623297" w:rsidRPr="00623297" w:rsidRDefault="00623297" w:rsidP="00623297">
      <w:pPr>
        <w:pStyle w:val="ListParagraph"/>
        <w:numPr>
          <w:ilvl w:val="0"/>
          <w:numId w:val="2"/>
        </w:numPr>
        <w:spacing w:line="240" w:lineRule="auto"/>
      </w:pPr>
      <w:r w:rsidRPr="00623297">
        <w:t>Identify other legal issues that could affect development.</w:t>
      </w:r>
    </w:p>
    <w:p w14:paraId="0033112F" w14:textId="56C8B1DA" w:rsidR="00623297" w:rsidRPr="00623297" w:rsidRDefault="00623297" w:rsidP="00623297">
      <w:pPr>
        <w:pStyle w:val="ListParagraph"/>
        <w:numPr>
          <w:ilvl w:val="0"/>
          <w:numId w:val="2"/>
        </w:numPr>
        <w:spacing w:line="240" w:lineRule="auto"/>
      </w:pPr>
      <w:r w:rsidRPr="00623297">
        <w:t>Determine what municipal process or approvals would be needed to sell, lease, or otherwise make the property available for development.</w:t>
      </w:r>
    </w:p>
    <w:p w14:paraId="4226F0CC" w14:textId="1BDA1AD2" w:rsidR="00623297" w:rsidRPr="00623297" w:rsidRDefault="00623297" w:rsidP="00623297">
      <w:pPr>
        <w:pStyle w:val="ListParagraph"/>
        <w:numPr>
          <w:ilvl w:val="0"/>
          <w:numId w:val="2"/>
        </w:numPr>
        <w:spacing w:line="240" w:lineRule="auto"/>
      </w:pPr>
      <w:r w:rsidRPr="00623297">
        <w:t>Consult municipal counsel if legal questions need to be resolved.</w:t>
      </w:r>
    </w:p>
    <w:p w14:paraId="6AF088D7" w14:textId="77777777" w:rsidR="00623297" w:rsidRPr="00623297" w:rsidRDefault="00623297" w:rsidP="00623297">
      <w:pPr>
        <w:spacing w:line="240" w:lineRule="auto"/>
      </w:pPr>
      <w:r w:rsidRPr="00623297">
        <w:rPr>
          <w:b/>
          <w:bCs/>
        </w:rPr>
        <w:t>Questions or work still needed:</w:t>
      </w:r>
    </w:p>
    <w:p w14:paraId="23C212E3" w14:textId="77777777" w:rsidR="00623297" w:rsidRPr="00623297" w:rsidRDefault="00623297" w:rsidP="00623297">
      <w:pPr>
        <w:spacing w:line="240" w:lineRule="auto"/>
      </w:pPr>
    </w:p>
    <w:p w14:paraId="675B4E01" w14:textId="77777777" w:rsidR="00623297" w:rsidRPr="00623297" w:rsidRDefault="00623297" w:rsidP="00623297">
      <w:pPr>
        <w:spacing w:line="240" w:lineRule="auto"/>
      </w:pPr>
      <w:r>
        <w:rPr>
          <w:noProof/>
        </w:rPr>
        <mc:AlternateContent>
          <mc:Choice Requires="wps">
            <w:drawing>
              <wp:anchor distT="0" distB="0" distL="114300" distR="114300" simplePos="0" relativeHeight="251663360" behindDoc="0" locked="0" layoutInCell="1" allowOverlap="1" wp14:anchorId="1E41D87F" wp14:editId="5F1B3DF3">
                <wp:simplePos x="0" y="0"/>
                <wp:positionH relativeFrom="column">
                  <wp:posOffset>0</wp:posOffset>
                </wp:positionH>
                <wp:positionV relativeFrom="paragraph">
                  <wp:posOffset>0</wp:posOffset>
                </wp:positionV>
                <wp:extent cx="6858000" cy="0"/>
                <wp:effectExtent l="0" t="0" r="0" b="0"/>
                <wp:wrapNone/>
                <wp:docPr id="690481937"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3981640"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34CC5767" w14:textId="77777777" w:rsidR="00623297" w:rsidRPr="00623297" w:rsidRDefault="00623297" w:rsidP="00623297">
      <w:pPr>
        <w:spacing w:line="240" w:lineRule="auto"/>
      </w:pPr>
      <w:r>
        <w:rPr>
          <w:noProof/>
        </w:rPr>
        <mc:AlternateContent>
          <mc:Choice Requires="wps">
            <w:drawing>
              <wp:anchor distT="0" distB="0" distL="114300" distR="114300" simplePos="0" relativeHeight="251664384" behindDoc="0" locked="0" layoutInCell="1" allowOverlap="1" wp14:anchorId="33248DDC" wp14:editId="1C63110F">
                <wp:simplePos x="0" y="0"/>
                <wp:positionH relativeFrom="column">
                  <wp:posOffset>0</wp:posOffset>
                </wp:positionH>
                <wp:positionV relativeFrom="paragraph">
                  <wp:posOffset>0</wp:posOffset>
                </wp:positionV>
                <wp:extent cx="6858000" cy="0"/>
                <wp:effectExtent l="0" t="0" r="0" b="0"/>
                <wp:wrapNone/>
                <wp:docPr id="1504992031"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1423B74" id="Straight Connector 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3FCD8685" w14:textId="77777777" w:rsidR="00623297" w:rsidRPr="00623297" w:rsidRDefault="00623297" w:rsidP="00623297">
      <w:pPr>
        <w:pStyle w:val="Heading3"/>
      </w:pPr>
      <w:r w:rsidRPr="00623297">
        <w:t>3. Site Conditions</w:t>
      </w:r>
    </w:p>
    <w:p w14:paraId="4AAE6ED0" w14:textId="5FF1C7C4" w:rsidR="00623297" w:rsidRPr="00623297" w:rsidRDefault="00623297" w:rsidP="00623297">
      <w:pPr>
        <w:pStyle w:val="ListParagraph"/>
        <w:numPr>
          <w:ilvl w:val="0"/>
          <w:numId w:val="3"/>
        </w:numPr>
        <w:spacing w:line="240" w:lineRule="auto"/>
      </w:pPr>
      <w:r w:rsidRPr="00623297">
        <w:t>Confirm the property's approximate size and boundaries.</w:t>
      </w:r>
    </w:p>
    <w:p w14:paraId="20DDFAE1" w14:textId="0D7E55F2" w:rsidR="00623297" w:rsidRPr="00623297" w:rsidRDefault="00623297" w:rsidP="00623297">
      <w:pPr>
        <w:pStyle w:val="ListParagraph"/>
        <w:numPr>
          <w:ilvl w:val="0"/>
          <w:numId w:val="3"/>
        </w:numPr>
        <w:spacing w:line="240" w:lineRule="auto"/>
      </w:pPr>
      <w:r w:rsidRPr="00623297">
        <w:t>Gather available surveys, maps, site plans, and other property records.</w:t>
      </w:r>
    </w:p>
    <w:p w14:paraId="7EEE50FE" w14:textId="082B09E2" w:rsidR="00623297" w:rsidRPr="00623297" w:rsidRDefault="00623297" w:rsidP="00623297">
      <w:pPr>
        <w:pStyle w:val="ListParagraph"/>
        <w:numPr>
          <w:ilvl w:val="0"/>
          <w:numId w:val="3"/>
        </w:numPr>
        <w:spacing w:line="240" w:lineRule="auto"/>
      </w:pPr>
      <w:r w:rsidRPr="00623297">
        <w:t>Review topography and steep slopes.</w:t>
      </w:r>
    </w:p>
    <w:p w14:paraId="17A61683" w14:textId="4C392F78" w:rsidR="00623297" w:rsidRPr="00623297" w:rsidRDefault="00623297" w:rsidP="00623297">
      <w:pPr>
        <w:pStyle w:val="ListParagraph"/>
        <w:numPr>
          <w:ilvl w:val="0"/>
          <w:numId w:val="3"/>
        </w:numPr>
        <w:spacing w:line="240" w:lineRule="auto"/>
      </w:pPr>
      <w:r w:rsidRPr="00623297">
        <w:lastRenderedPageBreak/>
        <w:t>Identify known wetlands and other natural resource constraints.</w:t>
      </w:r>
    </w:p>
    <w:p w14:paraId="59BA6B57" w14:textId="2CC6A222" w:rsidR="00623297" w:rsidRPr="00623297" w:rsidRDefault="00623297" w:rsidP="00623297">
      <w:pPr>
        <w:pStyle w:val="ListParagraph"/>
        <w:numPr>
          <w:ilvl w:val="0"/>
          <w:numId w:val="3"/>
        </w:numPr>
        <w:spacing w:line="240" w:lineRule="auto"/>
      </w:pPr>
      <w:r w:rsidRPr="00623297">
        <w:t>Determine whether any part of the property is in a flood hazard area.</w:t>
      </w:r>
    </w:p>
    <w:p w14:paraId="5FB4DAF2" w14:textId="433A2652" w:rsidR="00623297" w:rsidRPr="00623297" w:rsidRDefault="00623297" w:rsidP="00623297">
      <w:pPr>
        <w:pStyle w:val="ListParagraph"/>
        <w:numPr>
          <w:ilvl w:val="0"/>
          <w:numId w:val="3"/>
        </w:numPr>
        <w:spacing w:line="240" w:lineRule="auto"/>
      </w:pPr>
      <w:r w:rsidRPr="00623297">
        <w:t>Review available soils information.</w:t>
      </w:r>
    </w:p>
    <w:p w14:paraId="384056CC" w14:textId="40C0ED0E" w:rsidR="00623297" w:rsidRPr="00623297" w:rsidRDefault="00623297" w:rsidP="00623297">
      <w:pPr>
        <w:pStyle w:val="ListParagraph"/>
        <w:numPr>
          <w:ilvl w:val="0"/>
          <w:numId w:val="3"/>
        </w:numPr>
        <w:spacing w:line="240" w:lineRule="auto"/>
      </w:pPr>
      <w:r w:rsidRPr="00623297">
        <w:t>Identify existing road and site access.</w:t>
      </w:r>
    </w:p>
    <w:p w14:paraId="174EA4A2" w14:textId="40B29822" w:rsidR="00623297" w:rsidRPr="00623297" w:rsidRDefault="00623297" w:rsidP="00623297">
      <w:pPr>
        <w:pStyle w:val="ListParagraph"/>
        <w:numPr>
          <w:ilvl w:val="0"/>
          <w:numId w:val="3"/>
        </w:numPr>
        <w:spacing w:line="240" w:lineRule="auto"/>
      </w:pPr>
      <w:r w:rsidRPr="00623297">
        <w:t>Identify existing buildings or structures.</w:t>
      </w:r>
    </w:p>
    <w:p w14:paraId="3F0E8A22" w14:textId="27B479F5" w:rsidR="00623297" w:rsidRPr="00623297" w:rsidRDefault="00623297" w:rsidP="00623297">
      <w:pPr>
        <w:pStyle w:val="ListParagraph"/>
        <w:numPr>
          <w:ilvl w:val="0"/>
          <w:numId w:val="3"/>
        </w:numPr>
        <w:spacing w:line="240" w:lineRule="auto"/>
      </w:pPr>
      <w:r w:rsidRPr="00623297">
        <w:t>Consider whether past uses of the property could create environmental concerns.</w:t>
      </w:r>
    </w:p>
    <w:p w14:paraId="2BD6056E" w14:textId="6156BAD8" w:rsidR="00623297" w:rsidRPr="00623297" w:rsidRDefault="00623297" w:rsidP="00623297">
      <w:pPr>
        <w:pStyle w:val="ListParagraph"/>
        <w:numPr>
          <w:ilvl w:val="0"/>
          <w:numId w:val="3"/>
        </w:numPr>
        <w:spacing w:line="240" w:lineRule="auto"/>
      </w:pPr>
      <w:r w:rsidRPr="00623297">
        <w:t>Identify nearby uses or conditions that could affect housing development.</w:t>
      </w:r>
    </w:p>
    <w:p w14:paraId="4C9B26F3" w14:textId="5FA53E5F" w:rsidR="00623297" w:rsidRPr="00623297" w:rsidRDefault="00623297" w:rsidP="00623297">
      <w:pPr>
        <w:pStyle w:val="ListParagraph"/>
        <w:numPr>
          <w:ilvl w:val="0"/>
          <w:numId w:val="3"/>
        </w:numPr>
        <w:spacing w:line="240" w:lineRule="auto"/>
      </w:pPr>
      <w:r w:rsidRPr="00623297">
        <w:t>Identify major site questions that may require professional study.</w:t>
      </w:r>
    </w:p>
    <w:p w14:paraId="773217E2" w14:textId="77777777" w:rsidR="00623297" w:rsidRPr="00623297" w:rsidRDefault="00623297" w:rsidP="00623297">
      <w:pPr>
        <w:spacing w:line="240" w:lineRule="auto"/>
      </w:pPr>
      <w:r w:rsidRPr="00623297">
        <w:rPr>
          <w:b/>
          <w:bCs/>
        </w:rPr>
        <w:t>Questions or work still needed:</w:t>
      </w:r>
    </w:p>
    <w:p w14:paraId="1F9221A7" w14:textId="77777777" w:rsidR="00623297" w:rsidRPr="00623297" w:rsidRDefault="00623297" w:rsidP="00623297">
      <w:pPr>
        <w:spacing w:line="240" w:lineRule="auto"/>
      </w:pPr>
    </w:p>
    <w:p w14:paraId="4421B5CC" w14:textId="77777777" w:rsidR="00623297" w:rsidRPr="00623297" w:rsidRDefault="00623297" w:rsidP="00623297">
      <w:pPr>
        <w:spacing w:line="240" w:lineRule="auto"/>
      </w:pPr>
      <w:r>
        <w:rPr>
          <w:noProof/>
        </w:rPr>
        <mc:AlternateContent>
          <mc:Choice Requires="wps">
            <w:drawing>
              <wp:anchor distT="0" distB="0" distL="114300" distR="114300" simplePos="0" relativeHeight="251666432" behindDoc="0" locked="0" layoutInCell="1" allowOverlap="1" wp14:anchorId="552B37E4" wp14:editId="760C13AC">
                <wp:simplePos x="0" y="0"/>
                <wp:positionH relativeFrom="column">
                  <wp:posOffset>0</wp:posOffset>
                </wp:positionH>
                <wp:positionV relativeFrom="paragraph">
                  <wp:posOffset>0</wp:posOffset>
                </wp:positionV>
                <wp:extent cx="6858000" cy="0"/>
                <wp:effectExtent l="0" t="0" r="0" b="0"/>
                <wp:wrapNone/>
                <wp:docPr id="1457000643"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6284267" id="Straight Connector 1"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5C481A71" w14:textId="77777777" w:rsidR="00623297" w:rsidRPr="00623297" w:rsidRDefault="00623297" w:rsidP="00623297">
      <w:pPr>
        <w:spacing w:line="240" w:lineRule="auto"/>
      </w:pPr>
      <w:r>
        <w:rPr>
          <w:noProof/>
        </w:rPr>
        <mc:AlternateContent>
          <mc:Choice Requires="wps">
            <w:drawing>
              <wp:anchor distT="0" distB="0" distL="114300" distR="114300" simplePos="0" relativeHeight="251667456" behindDoc="0" locked="0" layoutInCell="1" allowOverlap="1" wp14:anchorId="485B9243" wp14:editId="7C06FA04">
                <wp:simplePos x="0" y="0"/>
                <wp:positionH relativeFrom="column">
                  <wp:posOffset>0</wp:posOffset>
                </wp:positionH>
                <wp:positionV relativeFrom="paragraph">
                  <wp:posOffset>0</wp:posOffset>
                </wp:positionV>
                <wp:extent cx="6858000" cy="0"/>
                <wp:effectExtent l="0" t="0" r="0" b="0"/>
                <wp:wrapNone/>
                <wp:docPr id="723048797"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115C3AA" id="Straight Connector 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1D0005AC" w14:textId="77777777" w:rsidR="00623297" w:rsidRPr="00623297" w:rsidRDefault="00623297" w:rsidP="00623297">
      <w:pPr>
        <w:pStyle w:val="Heading3"/>
      </w:pPr>
      <w:r w:rsidRPr="00623297">
        <w:t>4. Infrastructure and Utilities</w:t>
      </w:r>
    </w:p>
    <w:p w14:paraId="24E65C7F" w14:textId="204DC067" w:rsidR="00623297" w:rsidRPr="00623297" w:rsidRDefault="00623297" w:rsidP="00623297">
      <w:pPr>
        <w:pStyle w:val="ListParagraph"/>
        <w:numPr>
          <w:ilvl w:val="0"/>
          <w:numId w:val="4"/>
        </w:numPr>
        <w:spacing w:line="240" w:lineRule="auto"/>
      </w:pPr>
      <w:r w:rsidRPr="00623297">
        <w:t>Identify the property's existing drinking water source or service options.</w:t>
      </w:r>
    </w:p>
    <w:p w14:paraId="347732C7" w14:textId="25C936A8" w:rsidR="00623297" w:rsidRPr="00623297" w:rsidRDefault="00623297" w:rsidP="00623297">
      <w:pPr>
        <w:pStyle w:val="ListParagraph"/>
        <w:numPr>
          <w:ilvl w:val="0"/>
          <w:numId w:val="4"/>
        </w:numPr>
        <w:spacing w:line="240" w:lineRule="auto"/>
      </w:pPr>
      <w:r w:rsidRPr="00623297">
        <w:t>Identify the property's existing wastewater system or service options.</w:t>
      </w:r>
    </w:p>
    <w:p w14:paraId="5BE3D070" w14:textId="1DC49BCF" w:rsidR="00623297" w:rsidRPr="00623297" w:rsidRDefault="00623297" w:rsidP="00623297">
      <w:pPr>
        <w:pStyle w:val="ListParagraph"/>
        <w:numPr>
          <w:ilvl w:val="0"/>
          <w:numId w:val="4"/>
        </w:numPr>
        <w:spacing w:line="240" w:lineRule="auto"/>
      </w:pPr>
      <w:r w:rsidRPr="00623297">
        <w:t>Determine whether public water and wastewater service is available, if applicable.</w:t>
      </w:r>
    </w:p>
    <w:p w14:paraId="4DC031DA" w14:textId="2372BA85" w:rsidR="00623297" w:rsidRPr="00623297" w:rsidRDefault="00623297" w:rsidP="00623297">
      <w:pPr>
        <w:pStyle w:val="ListParagraph"/>
        <w:numPr>
          <w:ilvl w:val="0"/>
          <w:numId w:val="4"/>
        </w:numPr>
        <w:spacing w:line="240" w:lineRule="auto"/>
      </w:pPr>
      <w:r w:rsidRPr="00623297">
        <w:t>Ask whether public water and wastewater systems appear to have capacity for additional development.</w:t>
      </w:r>
    </w:p>
    <w:p w14:paraId="614557E1" w14:textId="1F59E181" w:rsidR="00623297" w:rsidRPr="00623297" w:rsidRDefault="00623297" w:rsidP="00623297">
      <w:pPr>
        <w:pStyle w:val="ListParagraph"/>
        <w:numPr>
          <w:ilvl w:val="0"/>
          <w:numId w:val="4"/>
        </w:numPr>
        <w:spacing w:line="240" w:lineRule="auto"/>
      </w:pPr>
      <w:r w:rsidRPr="00623297">
        <w:t>Review road access and possible transportation improvements.</w:t>
      </w:r>
    </w:p>
    <w:p w14:paraId="3C492ADB" w14:textId="0E846D51" w:rsidR="00623297" w:rsidRPr="00623297" w:rsidRDefault="00623297" w:rsidP="00623297">
      <w:pPr>
        <w:pStyle w:val="ListParagraph"/>
        <w:numPr>
          <w:ilvl w:val="0"/>
          <w:numId w:val="4"/>
        </w:numPr>
        <w:spacing w:line="240" w:lineRule="auto"/>
      </w:pPr>
      <w:r w:rsidRPr="00623297">
        <w:t>Consider pedestrian, bicycle, and transit connections, where applicable.</w:t>
      </w:r>
    </w:p>
    <w:p w14:paraId="5DFDDE69" w14:textId="1F8B8CAE" w:rsidR="00623297" w:rsidRPr="00623297" w:rsidRDefault="00623297" w:rsidP="00623297">
      <w:pPr>
        <w:pStyle w:val="ListParagraph"/>
        <w:numPr>
          <w:ilvl w:val="0"/>
          <w:numId w:val="4"/>
        </w:numPr>
        <w:spacing w:line="240" w:lineRule="auto"/>
      </w:pPr>
      <w:r w:rsidRPr="00623297">
        <w:t>Identify likely stormwater needs or constraints.</w:t>
      </w:r>
    </w:p>
    <w:p w14:paraId="6F4A4D97" w14:textId="7AAA734B" w:rsidR="00623297" w:rsidRPr="00623297" w:rsidRDefault="00623297" w:rsidP="00623297">
      <w:pPr>
        <w:pStyle w:val="ListParagraph"/>
        <w:numPr>
          <w:ilvl w:val="0"/>
          <w:numId w:val="4"/>
        </w:numPr>
        <w:spacing w:line="240" w:lineRule="auto"/>
      </w:pPr>
      <w:r w:rsidRPr="00623297">
        <w:t>Identify available electric, broadband, and other utility services.</w:t>
      </w:r>
    </w:p>
    <w:p w14:paraId="108F85D5" w14:textId="7E84CF3B" w:rsidR="00623297" w:rsidRPr="00623297" w:rsidRDefault="00623297" w:rsidP="00623297">
      <w:pPr>
        <w:pStyle w:val="ListParagraph"/>
        <w:numPr>
          <w:ilvl w:val="0"/>
          <w:numId w:val="4"/>
        </w:numPr>
        <w:spacing w:line="240" w:lineRule="auto"/>
      </w:pPr>
      <w:r w:rsidRPr="00623297">
        <w:t>Identify infrastructure that may need to be extended, expanded, or improved.</w:t>
      </w:r>
    </w:p>
    <w:p w14:paraId="6D0DE61D" w14:textId="018E3E32" w:rsidR="00623297" w:rsidRPr="00623297" w:rsidRDefault="00623297" w:rsidP="00623297">
      <w:pPr>
        <w:pStyle w:val="ListParagraph"/>
        <w:numPr>
          <w:ilvl w:val="0"/>
          <w:numId w:val="4"/>
        </w:numPr>
        <w:spacing w:line="240" w:lineRule="auto"/>
      </w:pPr>
      <w:r w:rsidRPr="00623297">
        <w:t>Consider whether preliminary engineering would help answer major infrastructure questions.</w:t>
      </w:r>
    </w:p>
    <w:p w14:paraId="4941C70B" w14:textId="77777777" w:rsidR="00623297" w:rsidRPr="00623297" w:rsidRDefault="00623297" w:rsidP="00623297">
      <w:pPr>
        <w:spacing w:line="240" w:lineRule="auto"/>
      </w:pPr>
      <w:r w:rsidRPr="00623297">
        <w:rPr>
          <w:b/>
          <w:bCs/>
        </w:rPr>
        <w:t>Questions or work still needed:</w:t>
      </w:r>
    </w:p>
    <w:p w14:paraId="32B257F3" w14:textId="77777777" w:rsidR="00623297" w:rsidRPr="00623297" w:rsidRDefault="00623297" w:rsidP="00623297">
      <w:pPr>
        <w:spacing w:line="240" w:lineRule="auto"/>
      </w:pPr>
    </w:p>
    <w:p w14:paraId="7EE4DFB6" w14:textId="77777777" w:rsidR="00623297" w:rsidRPr="00623297" w:rsidRDefault="00623297" w:rsidP="00623297">
      <w:pPr>
        <w:spacing w:line="240" w:lineRule="auto"/>
      </w:pPr>
      <w:r>
        <w:rPr>
          <w:noProof/>
        </w:rPr>
        <mc:AlternateContent>
          <mc:Choice Requires="wps">
            <w:drawing>
              <wp:anchor distT="0" distB="0" distL="114300" distR="114300" simplePos="0" relativeHeight="251669504" behindDoc="0" locked="0" layoutInCell="1" allowOverlap="1" wp14:anchorId="6FD630B3" wp14:editId="0717488E">
                <wp:simplePos x="0" y="0"/>
                <wp:positionH relativeFrom="column">
                  <wp:posOffset>0</wp:posOffset>
                </wp:positionH>
                <wp:positionV relativeFrom="paragraph">
                  <wp:posOffset>0</wp:posOffset>
                </wp:positionV>
                <wp:extent cx="6858000" cy="0"/>
                <wp:effectExtent l="0" t="0" r="0" b="0"/>
                <wp:wrapNone/>
                <wp:docPr id="966261494"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8CF2392" id="Straight Connector 1"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2D67528A" w14:textId="77777777" w:rsidR="00623297" w:rsidRPr="00623297" w:rsidRDefault="00623297" w:rsidP="00623297">
      <w:pPr>
        <w:spacing w:line="240" w:lineRule="auto"/>
      </w:pPr>
      <w:r>
        <w:rPr>
          <w:noProof/>
        </w:rPr>
        <mc:AlternateContent>
          <mc:Choice Requires="wps">
            <w:drawing>
              <wp:anchor distT="0" distB="0" distL="114300" distR="114300" simplePos="0" relativeHeight="251670528" behindDoc="0" locked="0" layoutInCell="1" allowOverlap="1" wp14:anchorId="23471713" wp14:editId="794D032C">
                <wp:simplePos x="0" y="0"/>
                <wp:positionH relativeFrom="column">
                  <wp:posOffset>0</wp:posOffset>
                </wp:positionH>
                <wp:positionV relativeFrom="paragraph">
                  <wp:posOffset>0</wp:posOffset>
                </wp:positionV>
                <wp:extent cx="6858000" cy="0"/>
                <wp:effectExtent l="0" t="0" r="0" b="0"/>
                <wp:wrapNone/>
                <wp:docPr id="1876645248"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D12AC81" id="Straight Connector 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5768DFAC" w14:textId="77777777" w:rsidR="00623297" w:rsidRPr="00623297" w:rsidRDefault="00623297" w:rsidP="00623297">
      <w:pPr>
        <w:pStyle w:val="Heading3"/>
      </w:pPr>
      <w:r w:rsidRPr="00623297">
        <w:t>5. Zoning and Permitting</w:t>
      </w:r>
    </w:p>
    <w:p w14:paraId="6D599CA7" w14:textId="44E6B2E7" w:rsidR="00623297" w:rsidRPr="00623297" w:rsidRDefault="00623297" w:rsidP="00623297">
      <w:pPr>
        <w:pStyle w:val="ListParagraph"/>
        <w:numPr>
          <w:ilvl w:val="0"/>
          <w:numId w:val="5"/>
        </w:numPr>
        <w:spacing w:line="240" w:lineRule="auto"/>
      </w:pPr>
      <w:r w:rsidRPr="00623297">
        <w:t>Identify the property's zoning district.</w:t>
      </w:r>
    </w:p>
    <w:p w14:paraId="21DBA456" w14:textId="3F89C20E" w:rsidR="00623297" w:rsidRPr="00623297" w:rsidRDefault="00623297" w:rsidP="00623297">
      <w:pPr>
        <w:pStyle w:val="ListParagraph"/>
        <w:numPr>
          <w:ilvl w:val="0"/>
          <w:numId w:val="5"/>
        </w:numPr>
        <w:spacing w:line="240" w:lineRule="auto"/>
      </w:pPr>
      <w:r w:rsidRPr="00623297">
        <w:t>Determine what types of housing are currently allowed.</w:t>
      </w:r>
    </w:p>
    <w:p w14:paraId="023C3FDA" w14:textId="7B6F42F7" w:rsidR="00623297" w:rsidRPr="00623297" w:rsidRDefault="00623297" w:rsidP="00623297">
      <w:pPr>
        <w:pStyle w:val="ListParagraph"/>
        <w:numPr>
          <w:ilvl w:val="0"/>
          <w:numId w:val="5"/>
        </w:numPr>
        <w:spacing w:line="240" w:lineRule="auto"/>
      </w:pPr>
      <w:r w:rsidRPr="00623297">
        <w:t>Review density and dimensional requirements.</w:t>
      </w:r>
    </w:p>
    <w:p w14:paraId="5C6A420B" w14:textId="3677D943" w:rsidR="00623297" w:rsidRPr="00623297" w:rsidRDefault="00623297" w:rsidP="00623297">
      <w:pPr>
        <w:pStyle w:val="ListParagraph"/>
        <w:numPr>
          <w:ilvl w:val="0"/>
          <w:numId w:val="5"/>
        </w:numPr>
        <w:spacing w:line="240" w:lineRule="auto"/>
      </w:pPr>
      <w:r w:rsidRPr="00623297">
        <w:t>Review parking and other important development standards.</w:t>
      </w:r>
    </w:p>
    <w:p w14:paraId="73749482" w14:textId="7DA4F5BA" w:rsidR="00623297" w:rsidRPr="00623297" w:rsidRDefault="00623297" w:rsidP="00623297">
      <w:pPr>
        <w:pStyle w:val="ListParagraph"/>
        <w:numPr>
          <w:ilvl w:val="0"/>
          <w:numId w:val="5"/>
        </w:numPr>
        <w:spacing w:line="240" w:lineRule="auto"/>
      </w:pPr>
      <w:r w:rsidRPr="00623297">
        <w:t>Identify local approvals that housing development may require.</w:t>
      </w:r>
    </w:p>
    <w:p w14:paraId="5A724160" w14:textId="421BB95A" w:rsidR="00623297" w:rsidRPr="00623297" w:rsidRDefault="00623297" w:rsidP="00623297">
      <w:pPr>
        <w:pStyle w:val="ListParagraph"/>
        <w:numPr>
          <w:ilvl w:val="0"/>
          <w:numId w:val="5"/>
        </w:numPr>
        <w:spacing w:line="240" w:lineRule="auto"/>
      </w:pPr>
      <w:r w:rsidRPr="00623297">
        <w:t>Identify major state or federal permits that may be needed.</w:t>
      </w:r>
    </w:p>
    <w:p w14:paraId="6C42ED58" w14:textId="43B8ADF7" w:rsidR="00623297" w:rsidRPr="00623297" w:rsidRDefault="00623297" w:rsidP="00623297">
      <w:pPr>
        <w:pStyle w:val="ListParagraph"/>
        <w:numPr>
          <w:ilvl w:val="0"/>
          <w:numId w:val="5"/>
        </w:numPr>
        <w:spacing w:line="240" w:lineRule="auto"/>
      </w:pPr>
      <w:r w:rsidRPr="00623297">
        <w:t>Identify zoning or regulatory requirements that could limit the municipality's housing goals.</w:t>
      </w:r>
    </w:p>
    <w:p w14:paraId="5E983144" w14:textId="7B6D5DB2" w:rsidR="00623297" w:rsidRPr="00623297" w:rsidRDefault="00623297" w:rsidP="00623297">
      <w:pPr>
        <w:pStyle w:val="ListParagraph"/>
        <w:numPr>
          <w:ilvl w:val="0"/>
          <w:numId w:val="5"/>
        </w:numPr>
        <w:spacing w:line="240" w:lineRule="auto"/>
      </w:pPr>
      <w:r w:rsidRPr="00623297">
        <w:t>Consider whether regulatory changes should be explored before developer outreach.</w:t>
      </w:r>
    </w:p>
    <w:p w14:paraId="0FA6F7EA" w14:textId="77777777" w:rsidR="00623297" w:rsidRPr="00623297" w:rsidRDefault="00623297" w:rsidP="00623297">
      <w:pPr>
        <w:spacing w:line="240" w:lineRule="auto"/>
      </w:pPr>
      <w:r w:rsidRPr="00623297">
        <w:rPr>
          <w:b/>
          <w:bCs/>
        </w:rPr>
        <w:t>Questions or work still needed:</w:t>
      </w:r>
    </w:p>
    <w:p w14:paraId="1A7FB5EF" w14:textId="77777777" w:rsidR="00623297" w:rsidRPr="00623297" w:rsidRDefault="00623297" w:rsidP="00623297">
      <w:pPr>
        <w:spacing w:line="240" w:lineRule="auto"/>
      </w:pPr>
    </w:p>
    <w:p w14:paraId="30734A8C" w14:textId="77777777" w:rsidR="00623297" w:rsidRPr="00623297" w:rsidRDefault="00623297" w:rsidP="00623297">
      <w:pPr>
        <w:spacing w:line="240" w:lineRule="auto"/>
      </w:pPr>
      <w:r>
        <w:rPr>
          <w:noProof/>
        </w:rPr>
        <w:lastRenderedPageBreak/>
        <mc:AlternateContent>
          <mc:Choice Requires="wps">
            <w:drawing>
              <wp:anchor distT="0" distB="0" distL="114300" distR="114300" simplePos="0" relativeHeight="251672576" behindDoc="0" locked="0" layoutInCell="1" allowOverlap="1" wp14:anchorId="5733C3AD" wp14:editId="77E6AC4B">
                <wp:simplePos x="0" y="0"/>
                <wp:positionH relativeFrom="column">
                  <wp:posOffset>0</wp:posOffset>
                </wp:positionH>
                <wp:positionV relativeFrom="paragraph">
                  <wp:posOffset>0</wp:posOffset>
                </wp:positionV>
                <wp:extent cx="6858000" cy="0"/>
                <wp:effectExtent l="0" t="0" r="0" b="0"/>
                <wp:wrapNone/>
                <wp:docPr id="1693208795"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E29B60B" id="Straight Connector 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51FFA397" w14:textId="77777777" w:rsidR="00623297" w:rsidRPr="00623297" w:rsidRDefault="00623297" w:rsidP="00623297">
      <w:pPr>
        <w:spacing w:line="240" w:lineRule="auto"/>
      </w:pPr>
      <w:r>
        <w:rPr>
          <w:noProof/>
        </w:rPr>
        <mc:AlternateContent>
          <mc:Choice Requires="wps">
            <w:drawing>
              <wp:anchor distT="0" distB="0" distL="114300" distR="114300" simplePos="0" relativeHeight="251673600" behindDoc="0" locked="0" layoutInCell="1" allowOverlap="1" wp14:anchorId="676CC164" wp14:editId="5243F4D1">
                <wp:simplePos x="0" y="0"/>
                <wp:positionH relativeFrom="column">
                  <wp:posOffset>0</wp:posOffset>
                </wp:positionH>
                <wp:positionV relativeFrom="paragraph">
                  <wp:posOffset>0</wp:posOffset>
                </wp:positionV>
                <wp:extent cx="6858000" cy="0"/>
                <wp:effectExtent l="0" t="0" r="0" b="0"/>
                <wp:wrapNone/>
                <wp:docPr id="2133220386"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9CEBC3B" id="Straight Connector 1"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392C60E9" w14:textId="77777777" w:rsidR="00623297" w:rsidRPr="00623297" w:rsidRDefault="00623297" w:rsidP="00623297">
      <w:pPr>
        <w:pStyle w:val="Heading3"/>
      </w:pPr>
      <w:r w:rsidRPr="00623297">
        <w:t>6. Early Development Feasibility</w:t>
      </w:r>
    </w:p>
    <w:p w14:paraId="768EA395" w14:textId="2A518E77" w:rsidR="00623297" w:rsidRPr="00623297" w:rsidRDefault="00623297" w:rsidP="00623297">
      <w:pPr>
        <w:pStyle w:val="ListParagraph"/>
        <w:numPr>
          <w:ilvl w:val="0"/>
          <w:numId w:val="6"/>
        </w:numPr>
        <w:spacing w:line="240" w:lineRule="auto"/>
      </w:pPr>
      <w:r w:rsidRPr="00623297">
        <w:t>Develop a preliminary idea of the amount or range of housing the property might support.</w:t>
      </w:r>
    </w:p>
    <w:p w14:paraId="59267C45" w14:textId="62FCAD01" w:rsidR="00623297" w:rsidRPr="00623297" w:rsidRDefault="00623297" w:rsidP="00623297">
      <w:pPr>
        <w:pStyle w:val="ListParagraph"/>
        <w:numPr>
          <w:ilvl w:val="0"/>
          <w:numId w:val="6"/>
        </w:numPr>
        <w:spacing w:line="240" w:lineRule="auto"/>
      </w:pPr>
      <w:r w:rsidRPr="00623297">
        <w:t>Identify major conditions that could increase development costs.</w:t>
      </w:r>
    </w:p>
    <w:p w14:paraId="347A47B2" w14:textId="383FFFA5" w:rsidR="00623297" w:rsidRPr="00623297" w:rsidRDefault="00623297" w:rsidP="00623297">
      <w:pPr>
        <w:pStyle w:val="ListParagraph"/>
        <w:numPr>
          <w:ilvl w:val="0"/>
          <w:numId w:val="6"/>
        </w:numPr>
        <w:spacing w:line="240" w:lineRule="auto"/>
      </w:pPr>
      <w:r w:rsidRPr="00623297">
        <w:t>Develop a preliminary understanding of likely infrastructure costs, if possible.</w:t>
      </w:r>
    </w:p>
    <w:p w14:paraId="521D4F54" w14:textId="336807E2" w:rsidR="00623297" w:rsidRPr="00623297" w:rsidRDefault="00623297" w:rsidP="00623297">
      <w:pPr>
        <w:pStyle w:val="ListParagraph"/>
        <w:numPr>
          <w:ilvl w:val="0"/>
          <w:numId w:val="6"/>
        </w:numPr>
        <w:spacing w:line="240" w:lineRule="auto"/>
      </w:pPr>
      <w:r w:rsidRPr="00623297">
        <w:t>Consider whether expected rents or home prices could support development.</w:t>
      </w:r>
    </w:p>
    <w:p w14:paraId="49793749" w14:textId="4E511C08" w:rsidR="00623297" w:rsidRPr="00623297" w:rsidRDefault="00623297" w:rsidP="00623297">
      <w:pPr>
        <w:pStyle w:val="ListParagraph"/>
        <w:numPr>
          <w:ilvl w:val="0"/>
          <w:numId w:val="6"/>
        </w:numPr>
        <w:spacing w:line="240" w:lineRule="auto"/>
      </w:pPr>
      <w:r w:rsidRPr="00623297">
        <w:t>Identify grants, financing, or other resources that might help make development feasible.</w:t>
      </w:r>
    </w:p>
    <w:p w14:paraId="4A4AC954" w14:textId="4894C6FD" w:rsidR="00623297" w:rsidRPr="00623297" w:rsidRDefault="00623297" w:rsidP="00623297">
      <w:pPr>
        <w:pStyle w:val="ListParagraph"/>
        <w:numPr>
          <w:ilvl w:val="0"/>
          <w:numId w:val="6"/>
        </w:numPr>
        <w:spacing w:line="240" w:lineRule="auto"/>
      </w:pPr>
      <w:r w:rsidRPr="00623297">
        <w:t>Consider whether CHIP could be appropriate if housing requires eligible infrastructure improvements.</w:t>
      </w:r>
    </w:p>
    <w:p w14:paraId="321A853E" w14:textId="14169294" w:rsidR="00623297" w:rsidRPr="00623297" w:rsidRDefault="00623297" w:rsidP="00623297">
      <w:pPr>
        <w:pStyle w:val="ListParagraph"/>
        <w:numPr>
          <w:ilvl w:val="0"/>
          <w:numId w:val="6"/>
        </w:numPr>
        <w:spacing w:line="240" w:lineRule="auto"/>
      </w:pPr>
      <w:r w:rsidRPr="00623297">
        <w:t>Identify forms of assistance the municipality might be willing to consider, such as land, infrastructure improvements, grants, or financing.</w:t>
      </w:r>
    </w:p>
    <w:p w14:paraId="3E765A50" w14:textId="029BF056" w:rsidR="00623297" w:rsidRPr="00623297" w:rsidRDefault="00623297" w:rsidP="00623297">
      <w:pPr>
        <w:pStyle w:val="ListParagraph"/>
        <w:numPr>
          <w:ilvl w:val="0"/>
          <w:numId w:val="6"/>
        </w:numPr>
        <w:spacing w:line="240" w:lineRule="auto"/>
      </w:pPr>
      <w:r w:rsidRPr="00623297">
        <w:t>Identify major financial or feasibility questions that should be explored with potential developers.</w:t>
      </w:r>
    </w:p>
    <w:p w14:paraId="5D739124" w14:textId="77777777" w:rsidR="00623297" w:rsidRPr="00623297" w:rsidRDefault="00623297" w:rsidP="00623297">
      <w:pPr>
        <w:spacing w:line="240" w:lineRule="auto"/>
      </w:pPr>
      <w:r w:rsidRPr="00623297">
        <w:rPr>
          <w:b/>
          <w:bCs/>
        </w:rPr>
        <w:t>Questions or work still needed:</w:t>
      </w:r>
    </w:p>
    <w:p w14:paraId="6F4974AA" w14:textId="77777777" w:rsidR="00623297" w:rsidRPr="00623297" w:rsidRDefault="00623297" w:rsidP="00623297">
      <w:pPr>
        <w:spacing w:line="240" w:lineRule="auto"/>
      </w:pPr>
    </w:p>
    <w:p w14:paraId="700D7EA3" w14:textId="77777777" w:rsidR="00623297" w:rsidRPr="00623297" w:rsidRDefault="00623297" w:rsidP="00623297">
      <w:pPr>
        <w:spacing w:line="240" w:lineRule="auto"/>
      </w:pPr>
      <w:r>
        <w:rPr>
          <w:noProof/>
        </w:rPr>
        <mc:AlternateContent>
          <mc:Choice Requires="wps">
            <w:drawing>
              <wp:anchor distT="0" distB="0" distL="114300" distR="114300" simplePos="0" relativeHeight="251675648" behindDoc="0" locked="0" layoutInCell="1" allowOverlap="1" wp14:anchorId="77B82AAB" wp14:editId="6F49D668">
                <wp:simplePos x="0" y="0"/>
                <wp:positionH relativeFrom="column">
                  <wp:posOffset>0</wp:posOffset>
                </wp:positionH>
                <wp:positionV relativeFrom="paragraph">
                  <wp:posOffset>0</wp:posOffset>
                </wp:positionV>
                <wp:extent cx="6858000" cy="0"/>
                <wp:effectExtent l="0" t="0" r="0" b="0"/>
                <wp:wrapNone/>
                <wp:docPr id="1589837722"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6BEC936C" id="Straight Connector 1"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50C02E2C" w14:textId="77777777" w:rsidR="00623297" w:rsidRPr="00623297" w:rsidRDefault="00623297" w:rsidP="00623297">
      <w:pPr>
        <w:spacing w:line="240" w:lineRule="auto"/>
      </w:pPr>
      <w:r>
        <w:rPr>
          <w:noProof/>
        </w:rPr>
        <mc:AlternateContent>
          <mc:Choice Requires="wps">
            <w:drawing>
              <wp:anchor distT="0" distB="0" distL="114300" distR="114300" simplePos="0" relativeHeight="251676672" behindDoc="0" locked="0" layoutInCell="1" allowOverlap="1" wp14:anchorId="7EB35062" wp14:editId="401FC280">
                <wp:simplePos x="0" y="0"/>
                <wp:positionH relativeFrom="column">
                  <wp:posOffset>0</wp:posOffset>
                </wp:positionH>
                <wp:positionV relativeFrom="paragraph">
                  <wp:posOffset>0</wp:posOffset>
                </wp:positionV>
                <wp:extent cx="6858000" cy="0"/>
                <wp:effectExtent l="0" t="0" r="0" b="0"/>
                <wp:wrapNone/>
                <wp:docPr id="942273934"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F45057F" id="Straight Connector 1"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0192D66C" w14:textId="77777777" w:rsidR="00623297" w:rsidRPr="00623297" w:rsidRDefault="00623297" w:rsidP="00623297">
      <w:pPr>
        <w:pStyle w:val="Heading3"/>
      </w:pPr>
      <w:r w:rsidRPr="00623297">
        <w:t>7. Municipal Process and Developer Outreach</w:t>
      </w:r>
    </w:p>
    <w:p w14:paraId="79388EE0" w14:textId="0AA631C1" w:rsidR="00623297" w:rsidRPr="00623297" w:rsidRDefault="00623297" w:rsidP="00623297">
      <w:pPr>
        <w:pStyle w:val="ListParagraph"/>
        <w:numPr>
          <w:ilvl w:val="0"/>
          <w:numId w:val="7"/>
        </w:numPr>
        <w:spacing w:line="240" w:lineRule="auto"/>
      </w:pPr>
      <w:r w:rsidRPr="00623297">
        <w:t>Identify the person who will serve as the main municipal contact.</w:t>
      </w:r>
    </w:p>
    <w:p w14:paraId="09CE1693" w14:textId="45B940B0" w:rsidR="00623297" w:rsidRPr="00623297" w:rsidRDefault="00623297" w:rsidP="00623297">
      <w:pPr>
        <w:pStyle w:val="ListParagraph"/>
        <w:numPr>
          <w:ilvl w:val="0"/>
          <w:numId w:val="7"/>
        </w:numPr>
        <w:spacing w:line="240" w:lineRule="auto"/>
      </w:pPr>
      <w:r w:rsidRPr="00623297">
        <w:t>Identify municipal staff, officials, boards, or committees that should participate.</w:t>
      </w:r>
    </w:p>
    <w:p w14:paraId="4244B355" w14:textId="106AD840" w:rsidR="00623297" w:rsidRPr="00623297" w:rsidRDefault="00623297" w:rsidP="00623297">
      <w:pPr>
        <w:pStyle w:val="ListParagraph"/>
        <w:numPr>
          <w:ilvl w:val="0"/>
          <w:numId w:val="7"/>
        </w:numPr>
        <w:spacing w:line="240" w:lineRule="auto"/>
      </w:pPr>
      <w:r w:rsidRPr="00623297">
        <w:t>Clarify who can make recommendations and who has authority to make final decisions.</w:t>
      </w:r>
    </w:p>
    <w:p w14:paraId="60A0AAFB" w14:textId="2D8537A9" w:rsidR="00623297" w:rsidRPr="00623297" w:rsidRDefault="00623297" w:rsidP="00623297">
      <w:pPr>
        <w:pStyle w:val="ListParagraph"/>
        <w:numPr>
          <w:ilvl w:val="0"/>
          <w:numId w:val="7"/>
        </w:numPr>
        <w:spacing w:line="240" w:lineRule="auto"/>
      </w:pPr>
      <w:r w:rsidRPr="00623297">
        <w:t>Decide how the municipality will seek potential developers.</w:t>
      </w:r>
    </w:p>
    <w:p w14:paraId="0ECC36A1" w14:textId="3ED60582" w:rsidR="00623297" w:rsidRPr="00623297" w:rsidRDefault="00623297" w:rsidP="00623297">
      <w:pPr>
        <w:pStyle w:val="ListParagraph"/>
        <w:numPr>
          <w:ilvl w:val="0"/>
          <w:numId w:val="7"/>
        </w:numPr>
        <w:spacing w:line="240" w:lineRule="auto"/>
      </w:pPr>
      <w:r w:rsidRPr="00623297">
        <w:t>Determine whether an RFQ, RFP, or another selection process is appropriate.</w:t>
      </w:r>
    </w:p>
    <w:p w14:paraId="4B5870FD" w14:textId="567A5C96" w:rsidR="00623297" w:rsidRPr="00623297" w:rsidRDefault="00623297" w:rsidP="00623297">
      <w:pPr>
        <w:pStyle w:val="ListParagraph"/>
        <w:numPr>
          <w:ilvl w:val="0"/>
          <w:numId w:val="7"/>
        </w:numPr>
        <w:spacing w:line="240" w:lineRule="auto"/>
      </w:pPr>
      <w:r w:rsidRPr="00623297">
        <w:t>Identify the information developers will be asked to provide.</w:t>
      </w:r>
    </w:p>
    <w:p w14:paraId="1AF38416" w14:textId="173139DD" w:rsidR="00623297" w:rsidRPr="00623297" w:rsidRDefault="00623297" w:rsidP="00623297">
      <w:pPr>
        <w:pStyle w:val="ListParagraph"/>
        <w:numPr>
          <w:ilvl w:val="0"/>
          <w:numId w:val="7"/>
        </w:numPr>
        <w:spacing w:line="240" w:lineRule="auto"/>
      </w:pPr>
      <w:r w:rsidRPr="00623297">
        <w:t>Establish criteria for evaluating developers and development proposals.</w:t>
      </w:r>
    </w:p>
    <w:p w14:paraId="0B1F023B" w14:textId="5A6A85B4" w:rsidR="00623297" w:rsidRPr="00623297" w:rsidRDefault="00623297" w:rsidP="00623297">
      <w:pPr>
        <w:pStyle w:val="ListParagraph"/>
        <w:numPr>
          <w:ilvl w:val="0"/>
          <w:numId w:val="7"/>
        </w:numPr>
        <w:spacing w:line="240" w:lineRule="auto"/>
      </w:pPr>
      <w:r w:rsidRPr="00623297">
        <w:t>Decide what property and site information will be shared with potential developers.</w:t>
      </w:r>
    </w:p>
    <w:p w14:paraId="3FA55ACA" w14:textId="3E6240BA" w:rsidR="00623297" w:rsidRPr="00623297" w:rsidRDefault="00623297" w:rsidP="00623297">
      <w:pPr>
        <w:pStyle w:val="ListParagraph"/>
        <w:numPr>
          <w:ilvl w:val="0"/>
          <w:numId w:val="7"/>
        </w:numPr>
        <w:spacing w:line="240" w:lineRule="auto"/>
      </w:pPr>
      <w:r w:rsidRPr="00623297">
        <w:t>Plan to provide potential developers with consistent information about the property and municipal goals.</w:t>
      </w:r>
    </w:p>
    <w:p w14:paraId="4598CA8E" w14:textId="48BC4313" w:rsidR="00623297" w:rsidRPr="00623297" w:rsidRDefault="00623297" w:rsidP="00623297">
      <w:pPr>
        <w:pStyle w:val="ListParagraph"/>
        <w:numPr>
          <w:ilvl w:val="0"/>
          <w:numId w:val="7"/>
        </w:numPr>
        <w:spacing w:line="240" w:lineRule="auto"/>
      </w:pPr>
      <w:r w:rsidRPr="00623297">
        <w:t>Establish how questions and communications with potential developers will be handled.</w:t>
      </w:r>
    </w:p>
    <w:p w14:paraId="119F74E4" w14:textId="77777777" w:rsidR="00623297" w:rsidRPr="00623297" w:rsidRDefault="00623297" w:rsidP="00623297">
      <w:pPr>
        <w:spacing w:line="240" w:lineRule="auto"/>
      </w:pPr>
      <w:r w:rsidRPr="00623297">
        <w:rPr>
          <w:b/>
          <w:bCs/>
        </w:rPr>
        <w:t>Questions or work still needed:</w:t>
      </w:r>
    </w:p>
    <w:p w14:paraId="1D758EEE" w14:textId="77777777" w:rsidR="00623297" w:rsidRPr="00623297" w:rsidRDefault="00623297" w:rsidP="00623297">
      <w:pPr>
        <w:spacing w:line="240" w:lineRule="auto"/>
      </w:pPr>
    </w:p>
    <w:p w14:paraId="41F8FF8D" w14:textId="77777777" w:rsidR="00623297" w:rsidRPr="00623297" w:rsidRDefault="00623297" w:rsidP="00623297">
      <w:pPr>
        <w:spacing w:line="240" w:lineRule="auto"/>
      </w:pPr>
      <w:r>
        <w:rPr>
          <w:noProof/>
        </w:rPr>
        <mc:AlternateContent>
          <mc:Choice Requires="wps">
            <w:drawing>
              <wp:anchor distT="0" distB="0" distL="114300" distR="114300" simplePos="0" relativeHeight="251678720" behindDoc="0" locked="0" layoutInCell="1" allowOverlap="1" wp14:anchorId="6316615D" wp14:editId="6CA20EB7">
                <wp:simplePos x="0" y="0"/>
                <wp:positionH relativeFrom="column">
                  <wp:posOffset>0</wp:posOffset>
                </wp:positionH>
                <wp:positionV relativeFrom="paragraph">
                  <wp:posOffset>0</wp:posOffset>
                </wp:positionV>
                <wp:extent cx="6858000" cy="0"/>
                <wp:effectExtent l="0" t="0" r="0" b="0"/>
                <wp:wrapNone/>
                <wp:docPr id="584549404"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63D38996" id="Straight Connector 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08709BD1" w14:textId="77777777" w:rsidR="00623297" w:rsidRPr="00623297" w:rsidRDefault="00623297" w:rsidP="00623297">
      <w:pPr>
        <w:spacing w:line="240" w:lineRule="auto"/>
      </w:pPr>
      <w:r>
        <w:rPr>
          <w:noProof/>
        </w:rPr>
        <mc:AlternateContent>
          <mc:Choice Requires="wps">
            <w:drawing>
              <wp:anchor distT="0" distB="0" distL="114300" distR="114300" simplePos="0" relativeHeight="251679744" behindDoc="0" locked="0" layoutInCell="1" allowOverlap="1" wp14:anchorId="201B6BD5" wp14:editId="57048CD7">
                <wp:simplePos x="0" y="0"/>
                <wp:positionH relativeFrom="column">
                  <wp:posOffset>0</wp:posOffset>
                </wp:positionH>
                <wp:positionV relativeFrom="paragraph">
                  <wp:posOffset>0</wp:posOffset>
                </wp:positionV>
                <wp:extent cx="6858000" cy="0"/>
                <wp:effectExtent l="0" t="0" r="0" b="0"/>
                <wp:wrapNone/>
                <wp:docPr id="1630884245"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5D004AB1" id="Straight Connector 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" strokecolor="black [3200]" strokeweight=".25pt">
                <v:stroke joinstyle="miter"/>
              </v:line>
            </w:pict>
          </mc:Fallback>
        </mc:AlternateContent>
      </w:r>
    </w:p>
    <w:p w14:paraId="3BFA2D65" w14:textId="77777777" w:rsidR="00623297" w:rsidRPr="00623297" w:rsidRDefault="00623297" w:rsidP="00623297">
      <w:pPr>
        <w:pStyle w:val="Heading3"/>
      </w:pPr>
      <w:r w:rsidRPr="00623297">
        <w:t>Final Readiness Check</w:t>
      </w:r>
    </w:p>
    <w:p w14:paraId="07AC401B" w14:textId="77777777" w:rsidR="00623297" w:rsidRPr="00623297" w:rsidRDefault="00623297" w:rsidP="00623297">
      <w:pPr>
        <w:spacing w:line="240" w:lineRule="auto"/>
      </w:pPr>
      <w:r w:rsidRPr="00623297">
        <w:t>Before beginning developer outreach, municipal officials should be able to discuss these five questions:</w:t>
      </w:r>
    </w:p>
    <w:p w14:paraId="7623F910" w14:textId="369922DE" w:rsidR="00623297" w:rsidRPr="00623297" w:rsidRDefault="00623297" w:rsidP="00623297">
      <w:pPr>
        <w:pStyle w:val="ListParagraph"/>
        <w:numPr>
          <w:ilvl w:val="0"/>
          <w:numId w:val="8"/>
        </w:numPr>
        <w:spacing w:line="240" w:lineRule="auto"/>
      </w:pPr>
      <w:r w:rsidRPr="00623297">
        <w:t>What do we want this property to accomplish?</w:t>
      </w:r>
    </w:p>
    <w:p w14:paraId="5D16CFED" w14:textId="19FE2F60" w:rsidR="00623297" w:rsidRPr="00623297" w:rsidRDefault="00623297" w:rsidP="00623297">
      <w:pPr>
        <w:pStyle w:val="ListParagraph"/>
        <w:numPr>
          <w:ilvl w:val="0"/>
          <w:numId w:val="8"/>
        </w:numPr>
        <w:spacing w:line="240" w:lineRule="auto"/>
      </w:pPr>
      <w:r w:rsidRPr="00623297">
        <w:t>What do we know about the property's development opportunities and constraints?</w:t>
      </w:r>
    </w:p>
    <w:p w14:paraId="4F338D57" w14:textId="1C24CBBD" w:rsidR="00623297" w:rsidRPr="00623297" w:rsidRDefault="00623297" w:rsidP="00623297">
      <w:pPr>
        <w:pStyle w:val="ListParagraph"/>
        <w:numPr>
          <w:ilvl w:val="0"/>
          <w:numId w:val="8"/>
        </w:numPr>
        <w:spacing w:line="240" w:lineRule="auto"/>
      </w:pPr>
      <w:r w:rsidRPr="00623297">
        <w:t>What important questions are still unanswered, and how will they be addressed?</w:t>
      </w:r>
    </w:p>
    <w:p w14:paraId="07C21F12" w14:textId="4B5CD652" w:rsidR="00623297" w:rsidRPr="00623297" w:rsidRDefault="00623297" w:rsidP="00623297">
      <w:pPr>
        <w:pStyle w:val="ListParagraph"/>
        <w:numPr>
          <w:ilvl w:val="0"/>
          <w:numId w:val="8"/>
        </w:numPr>
        <w:spacing w:line="240" w:lineRule="auto"/>
      </w:pPr>
      <w:r w:rsidRPr="00623297">
        <w:t>What, if anything, might the municipality contribute to help make housing possible?</w:t>
      </w:r>
    </w:p>
    <w:p w14:paraId="3D2EAE8F" w14:textId="0F99C0CF" w:rsidR="00623297" w:rsidRPr="00623297" w:rsidRDefault="00623297" w:rsidP="00623297">
      <w:pPr>
        <w:pStyle w:val="ListParagraph"/>
        <w:numPr>
          <w:ilvl w:val="0"/>
          <w:numId w:val="8"/>
        </w:numPr>
        <w:spacing w:line="240" w:lineRule="auto"/>
      </w:pPr>
      <w:r w:rsidRPr="00623297">
        <w:t>How will we identify, evaluate, and select a development partner?</w:t>
      </w:r>
    </w:p>
    <w:p w14:paraId="42EB868E" w14:textId="77777777" w:rsidR="00623297" w:rsidRPr="00623297" w:rsidRDefault="00623297" w:rsidP="00623297">
      <w:pPr>
        <w:spacing w:line="240" w:lineRule="auto"/>
      </w:pPr>
      <w:r w:rsidRPr="00623297">
        <w:lastRenderedPageBreak/>
        <w:t>The municipality does not need to have every answer before talking with developers. The goal is to understand the property well enough to recognize major opportunities and risks, identify what still needs to be learned, and enter developer conversations with clear goals and a fair process.</w:t>
      </w:r>
    </w:p>
    <w:p w14:paraId="6095D0EC" w14:textId="77777777" w:rsidR="00623297" w:rsidRPr="00623297" w:rsidRDefault="00623297" w:rsidP="00623297">
      <w:pPr>
        <w:spacing w:line="240" w:lineRule="auto"/>
      </w:pPr>
      <w:r w:rsidRPr="00623297">
        <w:rPr>
          <w:b/>
          <w:bCs/>
        </w:rPr>
        <w:t>Remember:</w:t>
      </w:r>
      <w:r w:rsidRPr="00623297">
        <w:t xml:space="preserve"> Prepare the opportunity, but do not design the developer's project. Leave room for developers to bring their experience, ideas, and possible solutions.</w:t>
      </w:r>
    </w:p>
    <w:p w14:paraId="3185DBCD" w14:textId="77777777" w:rsidR="00A11ADF" w:rsidRDefault="00A11ADF"/>
    <w:sectPr w:rsidR="00A11ADF" w:rsidSect="00623297">
      <w:footerReference w:type="default" r:id="rId7"/>
      <w:pgSz w:w="12240" w:h="15840"/>
      <w:pgMar w:top="72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2CAB8" w14:textId="77777777" w:rsidR="000407FE" w:rsidRDefault="000407FE" w:rsidP="00623297">
      <w:pPr>
        <w:spacing w:after="0" w:line="240" w:lineRule="auto"/>
      </w:pPr>
      <w:r>
        <w:separator/>
      </w:r>
    </w:p>
  </w:endnote>
  <w:endnote w:type="continuationSeparator" w:id="0">
    <w:p w14:paraId="1EFF0AB0" w14:textId="77777777" w:rsidR="000407FE" w:rsidRDefault="000407FE" w:rsidP="00623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D3DE0" w14:textId="5715F2DE" w:rsidR="00623297" w:rsidRDefault="00623297" w:rsidP="00623297">
    <w:pPr>
      <w:pStyle w:val="Heading2"/>
      <w:spacing w:before="0" w:after="160" w:line="240" w:lineRule="auto"/>
    </w:pPr>
    <w:r w:rsidRPr="00574277">
      <w:rPr>
        <w:rFonts w:ascii="Calibri" w:hAnsi="Calibri" w:cs="Calibri"/>
        <w:color w:val="auto"/>
        <w:sz w:val="22"/>
        <w:szCs w:val="22"/>
      </w:rPr>
      <w:t>VLCT</w:t>
    </w:r>
    <w:r>
      <w:rPr>
        <w:rFonts w:ascii="Calibri" w:hAnsi="Calibri" w:cs="Calibri"/>
        <w:color w:val="auto"/>
        <w:sz w:val="22"/>
        <w:szCs w:val="22"/>
      </w:rPr>
      <w:t xml:space="preserve"> CHIP Tools: </w:t>
    </w:r>
    <w:r>
      <w:rPr>
        <w:rFonts w:ascii="Calibri" w:hAnsi="Calibri" w:cs="Calibri"/>
        <w:color w:val="auto"/>
        <w:sz w:val="22"/>
        <w:szCs w:val="22"/>
      </w:rPr>
      <w:t>Municipal Land Housing Readiness Checklist</w:t>
    </w:r>
    <w:r>
      <w:rPr>
        <w:rFonts w:ascii="Calibri" w:hAnsi="Calibri" w:cs="Calibri"/>
        <w:color w:val="auto"/>
        <w:sz w:val="22"/>
        <w:szCs w:val="22"/>
      </w:rPr>
      <w:tab/>
      <w:t>(</w:t>
    </w:r>
    <w:r>
      <w:rPr>
        <w:rFonts w:ascii="Calibri" w:hAnsi="Calibri" w:cs="Calibri"/>
        <w:color w:val="auto"/>
        <w:sz w:val="22"/>
        <w:szCs w:val="22"/>
      </w:rPr>
      <w:t>August 2026</w:t>
    </w:r>
    <w:r>
      <w:rPr>
        <w:rFonts w:ascii="Calibri" w:hAnsi="Calibri" w:cs="Calibri"/>
        <w:color w:val="auto"/>
        <w:sz w:val="22"/>
        <w:szCs w:val="22"/>
      </w:rPr>
      <w:t>)</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sidRPr="000D6236">
      <w:rPr>
        <w:rFonts w:ascii="Calibri" w:hAnsi="Calibri" w:cs="Calibri"/>
        <w:color w:val="auto"/>
        <w:sz w:val="22"/>
        <w:szCs w:val="22"/>
      </w:rPr>
      <w:fldChar w:fldCharType="begin"/>
    </w:r>
    <w:r w:rsidRPr="000D6236">
      <w:rPr>
        <w:rFonts w:ascii="Calibri" w:hAnsi="Calibri" w:cs="Calibri"/>
        <w:color w:val="auto"/>
        <w:sz w:val="22"/>
        <w:szCs w:val="22"/>
      </w:rPr>
      <w:instrText xml:space="preserve"> PAGE   \* MERGEFORMAT </w:instrText>
    </w:r>
    <w:r w:rsidRPr="000D6236">
      <w:rPr>
        <w:rFonts w:ascii="Calibri" w:hAnsi="Calibri" w:cs="Calibri"/>
        <w:color w:val="auto"/>
        <w:sz w:val="22"/>
        <w:szCs w:val="22"/>
      </w:rPr>
      <w:fldChar w:fldCharType="separate"/>
    </w:r>
    <w:r>
      <w:rPr>
        <w:rFonts w:ascii="Calibri" w:hAnsi="Calibri" w:cs="Calibri"/>
        <w:color w:val="auto"/>
        <w:sz w:val="22"/>
        <w:szCs w:val="22"/>
      </w:rPr>
      <w:t>1</w:t>
    </w:r>
    <w:r w:rsidRPr="000D6236">
      <w:rPr>
        <w:rFonts w:ascii="Calibri" w:hAnsi="Calibri" w:cs="Calibri"/>
        <w:noProof/>
        <w:color w:val="au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B0BB7" w14:textId="77777777" w:rsidR="000407FE" w:rsidRDefault="000407FE" w:rsidP="00623297">
      <w:pPr>
        <w:spacing w:after="0" w:line="240" w:lineRule="auto"/>
      </w:pPr>
      <w:r>
        <w:separator/>
      </w:r>
    </w:p>
  </w:footnote>
  <w:footnote w:type="continuationSeparator" w:id="0">
    <w:p w14:paraId="7E51AAF6" w14:textId="77777777" w:rsidR="000407FE" w:rsidRDefault="000407FE" w:rsidP="00623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18A6"/>
    <w:multiLevelType w:val="hybridMultilevel"/>
    <w:tmpl w:val="A508AA18"/>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C3168"/>
    <w:multiLevelType w:val="hybridMultilevel"/>
    <w:tmpl w:val="226AABBA"/>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B5047"/>
    <w:multiLevelType w:val="hybridMultilevel"/>
    <w:tmpl w:val="DB70E7BA"/>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BF39DB"/>
    <w:multiLevelType w:val="hybridMultilevel"/>
    <w:tmpl w:val="A8B0033C"/>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374994"/>
    <w:multiLevelType w:val="hybridMultilevel"/>
    <w:tmpl w:val="F9AE5416"/>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E24583"/>
    <w:multiLevelType w:val="hybridMultilevel"/>
    <w:tmpl w:val="E7287822"/>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DA0313"/>
    <w:multiLevelType w:val="hybridMultilevel"/>
    <w:tmpl w:val="36C0D00C"/>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FF7CCB"/>
    <w:multiLevelType w:val="hybridMultilevel"/>
    <w:tmpl w:val="AEDEF946"/>
    <w:lvl w:ilvl="0" w:tplc="D2885ED2">
      <w:start w:val="1"/>
      <w:numFmt w:val="bullet"/>
      <w:lvlText w:val="□"/>
      <w:lvlJc w:val="left"/>
      <w:pPr>
        <w:ind w:left="720" w:hanging="360"/>
      </w:pPr>
      <w:rPr>
        <w:rFonts w:ascii="Segoe UI Symbol" w:hAnsi="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9161037">
    <w:abstractNumId w:val="5"/>
  </w:num>
  <w:num w:numId="2" w16cid:durableId="1577089552">
    <w:abstractNumId w:val="0"/>
  </w:num>
  <w:num w:numId="3" w16cid:durableId="424689500">
    <w:abstractNumId w:val="7"/>
  </w:num>
  <w:num w:numId="4" w16cid:durableId="663364718">
    <w:abstractNumId w:val="4"/>
  </w:num>
  <w:num w:numId="5" w16cid:durableId="1162700897">
    <w:abstractNumId w:val="2"/>
  </w:num>
  <w:num w:numId="6" w16cid:durableId="936904468">
    <w:abstractNumId w:val="3"/>
  </w:num>
  <w:num w:numId="7" w16cid:durableId="1720589878">
    <w:abstractNumId w:val="6"/>
  </w:num>
  <w:num w:numId="8" w16cid:durableId="1575974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97"/>
    <w:rsid w:val="000407FE"/>
    <w:rsid w:val="000C2317"/>
    <w:rsid w:val="00286488"/>
    <w:rsid w:val="00325E77"/>
    <w:rsid w:val="00623297"/>
    <w:rsid w:val="00A11ADF"/>
    <w:rsid w:val="00C3199C"/>
    <w:rsid w:val="00CB4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5049"/>
  <w15:chartTrackingRefBased/>
  <w15:docId w15:val="{46DEB78B-2BB3-4434-9FBE-E2F9F8458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99C"/>
    <w:rPr>
      <w:rFonts w:ascii="Calibri" w:hAnsi="Calibri"/>
      <w:sz w:val="22"/>
    </w:rPr>
  </w:style>
  <w:style w:type="paragraph" w:styleId="Heading1">
    <w:name w:val="heading 1"/>
    <w:basedOn w:val="Normal"/>
    <w:next w:val="Normal"/>
    <w:link w:val="Heading1Char"/>
    <w:uiPriority w:val="9"/>
    <w:qFormat/>
    <w:rsid w:val="00623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3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32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2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329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32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32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32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32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3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3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297"/>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623297"/>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623297"/>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623297"/>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623297"/>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623297"/>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623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2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297"/>
    <w:pPr>
      <w:spacing w:before="160"/>
      <w:jc w:val="center"/>
    </w:pPr>
    <w:rPr>
      <w:i/>
      <w:iCs/>
      <w:color w:val="404040" w:themeColor="text1" w:themeTint="BF"/>
    </w:rPr>
  </w:style>
  <w:style w:type="character" w:customStyle="1" w:styleId="QuoteChar">
    <w:name w:val="Quote Char"/>
    <w:basedOn w:val="DefaultParagraphFont"/>
    <w:link w:val="Quote"/>
    <w:uiPriority w:val="29"/>
    <w:rsid w:val="00623297"/>
    <w:rPr>
      <w:rFonts w:ascii="Calibri" w:hAnsi="Calibri"/>
      <w:i/>
      <w:iCs/>
      <w:color w:val="404040" w:themeColor="text1" w:themeTint="BF"/>
      <w:sz w:val="22"/>
    </w:rPr>
  </w:style>
  <w:style w:type="paragraph" w:styleId="ListParagraph">
    <w:name w:val="List Paragraph"/>
    <w:basedOn w:val="Normal"/>
    <w:uiPriority w:val="34"/>
    <w:qFormat/>
    <w:rsid w:val="00623297"/>
    <w:pPr>
      <w:ind w:left="720"/>
      <w:contextualSpacing/>
    </w:pPr>
  </w:style>
  <w:style w:type="character" w:styleId="IntenseEmphasis">
    <w:name w:val="Intense Emphasis"/>
    <w:basedOn w:val="DefaultParagraphFont"/>
    <w:uiPriority w:val="21"/>
    <w:qFormat/>
    <w:rsid w:val="00623297"/>
    <w:rPr>
      <w:i/>
      <w:iCs/>
      <w:color w:val="0F4761" w:themeColor="accent1" w:themeShade="BF"/>
    </w:rPr>
  </w:style>
  <w:style w:type="paragraph" w:styleId="IntenseQuote">
    <w:name w:val="Intense Quote"/>
    <w:basedOn w:val="Normal"/>
    <w:next w:val="Normal"/>
    <w:link w:val="IntenseQuoteChar"/>
    <w:uiPriority w:val="30"/>
    <w:qFormat/>
    <w:rsid w:val="00623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297"/>
    <w:rPr>
      <w:rFonts w:ascii="Calibri" w:hAnsi="Calibri"/>
      <w:i/>
      <w:iCs/>
      <w:color w:val="0F4761" w:themeColor="accent1" w:themeShade="BF"/>
      <w:sz w:val="22"/>
    </w:rPr>
  </w:style>
  <w:style w:type="character" w:styleId="IntenseReference">
    <w:name w:val="Intense Reference"/>
    <w:basedOn w:val="DefaultParagraphFont"/>
    <w:uiPriority w:val="32"/>
    <w:qFormat/>
    <w:rsid w:val="00623297"/>
    <w:rPr>
      <w:b/>
      <w:bCs/>
      <w:smallCaps/>
      <w:color w:val="0F4761" w:themeColor="accent1" w:themeShade="BF"/>
      <w:spacing w:val="5"/>
    </w:rPr>
  </w:style>
  <w:style w:type="paragraph" w:styleId="Header">
    <w:name w:val="header"/>
    <w:basedOn w:val="Normal"/>
    <w:link w:val="HeaderChar"/>
    <w:uiPriority w:val="99"/>
    <w:unhideWhenUsed/>
    <w:rsid w:val="00623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3297"/>
    <w:rPr>
      <w:rFonts w:ascii="Calibri" w:hAnsi="Calibri"/>
      <w:sz w:val="22"/>
    </w:rPr>
  </w:style>
  <w:style w:type="paragraph" w:styleId="Footer">
    <w:name w:val="footer"/>
    <w:basedOn w:val="Normal"/>
    <w:link w:val="FooterChar"/>
    <w:uiPriority w:val="99"/>
    <w:unhideWhenUsed/>
    <w:rsid w:val="00623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297"/>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0BD98B271F0F419BE1CE8EAF0EB279" ma:contentTypeVersion="18" ma:contentTypeDescription="Create a new document." ma:contentTypeScope="" ma:versionID="d2b6eaf35ab44c0e6997aef0c758cd78">
  <xsd:schema xmlns:xsd="http://www.w3.org/2001/XMLSchema" xmlns:xs="http://www.w3.org/2001/XMLSchema" xmlns:p="http://schemas.microsoft.com/office/2006/metadata/properties" xmlns:ns2="7c7a5e03-8652-4f2e-8fd7-072a88cb0b7a" xmlns:ns3="ade611f2-cbb4-42b6-9f65-8b24117e541a" targetNamespace="http://schemas.microsoft.com/office/2006/metadata/properties" ma:root="true" ma:fieldsID="14f872ac6d2d9db97de4269d46238ba2" ns2:_="" ns3:_="">
    <xsd:import namespace="7c7a5e03-8652-4f2e-8fd7-072a88cb0b7a"/>
    <xsd:import namespace="ade611f2-cbb4-42b6-9f65-8b24117e54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7a5e03-8652-4f2e-8fd7-072a88cb0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0594b4-b95b-47b5-a51b-581257ef98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e611f2-cbb4-42b6-9f65-8b24117e54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ac264-9d37-440b-bb58-5600680e69a6}" ma:internalName="TaxCatchAll" ma:showField="CatchAllData" ma:web="ade611f2-cbb4-42b6-9f65-8b24117e5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7a5e03-8652-4f2e-8fd7-072a88cb0b7a">
      <Terms xmlns="http://schemas.microsoft.com/office/infopath/2007/PartnerControls"/>
    </lcf76f155ced4ddcb4097134ff3c332f>
    <_Flow_SignoffStatus xmlns="7c7a5e03-8652-4f2e-8fd7-072a88cb0b7a" xsi:nil="true"/>
    <TaxCatchAll xmlns="ade611f2-cbb4-42b6-9f65-8b24117e541a" xsi:nil="true"/>
  </documentManagement>
</p:properties>
</file>

<file path=customXml/itemProps1.xml><?xml version="1.0" encoding="utf-8"?>
<ds:datastoreItem xmlns:ds="http://schemas.openxmlformats.org/officeDocument/2006/customXml" ds:itemID="{A33CD154-309B-46B8-AC20-E9840BDF9ED8}"/>
</file>

<file path=customXml/itemProps2.xml><?xml version="1.0" encoding="utf-8"?>
<ds:datastoreItem xmlns:ds="http://schemas.openxmlformats.org/officeDocument/2006/customXml" ds:itemID="{DA8D7D83-BAD5-4ED5-B9D3-6F5ED3FDD6E6}"/>
</file>

<file path=customXml/itemProps3.xml><?xml version="1.0" encoding="utf-8"?>
<ds:datastoreItem xmlns:ds="http://schemas.openxmlformats.org/officeDocument/2006/customXml" ds:itemID="{DA954F8B-9B18-46E5-B94D-2EFBC32F13B2}"/>
</file>

<file path=docProps/app.xml><?xml version="1.0" encoding="utf-8"?>
<Properties xmlns="http://schemas.openxmlformats.org/officeDocument/2006/extended-properties" xmlns:vt="http://schemas.openxmlformats.org/officeDocument/2006/docPropsVTypes">
  <Template>Normal</Template>
  <TotalTime>8</TotalTime>
  <Pages>4</Pages>
  <Words>983</Words>
  <Characters>5604</Characters>
  <Application>Microsoft Office Word</Application>
  <DocSecurity>0</DocSecurity>
  <Lines>46</Lines>
  <Paragraphs>13</Paragraphs>
  <ScaleCrop>false</ScaleCrop>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Waninger</dc:creator>
  <cp:keywords/>
  <dc:description/>
  <cp:lastModifiedBy>Bonnie Waninger</cp:lastModifiedBy>
  <cp:revision>1</cp:revision>
  <dcterms:created xsi:type="dcterms:W3CDTF">2026-08-25T21:24:00Z</dcterms:created>
  <dcterms:modified xsi:type="dcterms:W3CDTF">2026-08-25T21:32:00Z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0x010100D50BD98B271F0F419BE1CE8EAF0EB279</vt:lpwstr>
  </property>
</Properties>
</file>